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54" w:rsidRPr="00E95D54" w:rsidRDefault="00452763" w:rsidP="00E95D54">
      <w:pPr>
        <w:spacing w:line="560" w:lineRule="exact"/>
        <w:jc w:val="center"/>
        <w:rPr>
          <w:rFonts w:ascii="方正小标宋简体" w:eastAsia="方正小标宋简体"/>
          <w:sz w:val="44"/>
          <w:szCs w:val="44"/>
        </w:rPr>
      </w:pPr>
      <w:r w:rsidRPr="00452763">
        <w:rPr>
          <w:rFonts w:ascii="方正小标宋简体" w:eastAsia="方正小标宋简体"/>
          <w:sz w:val="44"/>
          <w:szCs w:val="44"/>
        </w:rPr>
        <w:t>2018中国（平顶山）尼龙新材料产业技术发展大会</w:t>
      </w:r>
      <w:r w:rsidR="00E95D54" w:rsidRPr="00E95D54">
        <w:rPr>
          <w:rFonts w:ascii="方正小标宋简体" w:eastAsia="方正小标宋简体" w:hint="eastAsia"/>
          <w:sz w:val="44"/>
          <w:szCs w:val="44"/>
        </w:rPr>
        <w:t>参会</w:t>
      </w:r>
      <w:r>
        <w:rPr>
          <w:rFonts w:ascii="方正小标宋简体" w:eastAsia="方正小标宋简体" w:hint="eastAsia"/>
          <w:sz w:val="44"/>
          <w:szCs w:val="44"/>
        </w:rPr>
        <w:t>院士</w:t>
      </w:r>
      <w:r w:rsidR="00EE6117">
        <w:rPr>
          <w:rFonts w:ascii="方正小标宋简体" w:eastAsia="方正小标宋简体" w:hint="eastAsia"/>
          <w:sz w:val="44"/>
          <w:szCs w:val="44"/>
        </w:rPr>
        <w:t>专家</w:t>
      </w:r>
      <w:r w:rsidR="00E95D54" w:rsidRPr="00E95D54">
        <w:rPr>
          <w:rFonts w:ascii="方正小标宋简体" w:eastAsia="方正小标宋简体" w:hint="eastAsia"/>
          <w:sz w:val="44"/>
          <w:szCs w:val="44"/>
        </w:rPr>
        <w:t>简介</w:t>
      </w:r>
    </w:p>
    <w:p w:rsidR="00060784" w:rsidRPr="00452763" w:rsidRDefault="00060784" w:rsidP="00452763">
      <w:pPr>
        <w:rPr>
          <w:rFonts w:ascii="仿宋" w:eastAsia="仿宋"/>
          <w:szCs w:val="32"/>
        </w:rPr>
      </w:pPr>
    </w:p>
    <w:p w:rsidR="00EE6117" w:rsidRDefault="00EE6117" w:rsidP="00452763">
      <w:pPr>
        <w:ind w:firstLineChars="200" w:firstLine="640"/>
        <w:jc w:val="left"/>
        <w:rPr>
          <w:rFonts w:ascii="黑体" w:eastAsia="黑体" w:hAnsi="黑体"/>
          <w:szCs w:val="32"/>
        </w:rPr>
      </w:pPr>
      <w:r w:rsidRPr="00452763">
        <w:rPr>
          <w:rFonts w:ascii="黑体" w:eastAsia="黑体" w:hAnsi="黑体" w:hint="eastAsia"/>
          <w:szCs w:val="32"/>
        </w:rPr>
        <w:t>一、院士</w:t>
      </w:r>
    </w:p>
    <w:p w:rsidR="005C7524" w:rsidRPr="005C7524" w:rsidRDefault="005C7524" w:rsidP="00452763">
      <w:pPr>
        <w:ind w:firstLineChars="200" w:firstLine="640"/>
        <w:jc w:val="left"/>
        <w:rPr>
          <w:rFonts w:ascii="黑体" w:eastAsia="黑体" w:hAnsi="黑体"/>
          <w:szCs w:val="32"/>
        </w:rPr>
      </w:pPr>
    </w:p>
    <w:p w:rsidR="00060784" w:rsidRPr="005C7524" w:rsidRDefault="00060784" w:rsidP="005C7524">
      <w:pPr>
        <w:jc w:val="center"/>
        <w:rPr>
          <w:rFonts w:ascii="黑体" w:eastAsia="黑体" w:hAnsi="黑体"/>
          <w:szCs w:val="32"/>
        </w:rPr>
      </w:pPr>
      <w:r w:rsidRPr="005C7524">
        <w:rPr>
          <w:rFonts w:ascii="黑体" w:eastAsia="黑体" w:hAnsi="黑体" w:hint="eastAsia"/>
          <w:szCs w:val="32"/>
        </w:rPr>
        <w:t>俞建勇院士简介</w:t>
      </w:r>
    </w:p>
    <w:p w:rsidR="005C7524" w:rsidRDefault="005C7524" w:rsidP="005C7524">
      <w:pPr>
        <w:jc w:val="center"/>
        <w:rPr>
          <w:rFonts w:ascii="仿宋" w:eastAsia="仿宋"/>
          <w:szCs w:val="32"/>
        </w:rPr>
      </w:pPr>
    </w:p>
    <w:p w:rsidR="00C37B6F" w:rsidRDefault="00C37B6F" w:rsidP="005C7524">
      <w:pPr>
        <w:jc w:val="center"/>
        <w:rPr>
          <w:rFonts w:ascii="仿宋" w:eastAsia="仿宋"/>
          <w:b/>
          <w:szCs w:val="32"/>
        </w:rPr>
      </w:pPr>
      <w:r w:rsidRPr="00C37B6F">
        <w:rPr>
          <w:rFonts w:ascii="仿宋" w:eastAsia="仿宋"/>
          <w:noProof/>
          <w:szCs w:val="32"/>
        </w:rPr>
        <w:drawing>
          <wp:inline distT="0" distB="0" distL="0" distR="0">
            <wp:extent cx="1642934" cy="2124000"/>
            <wp:effectExtent l="19050" t="0" r="0" b="0"/>
            <wp:docPr id="4" name="图片 4" descr="C:\Users\Administrator\Desktop\8b13632762d0f70384e0acd604fa51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8b13632762d0f70384e0acd604fa513d.jpg"/>
                    <pic:cNvPicPr>
                      <a:picLocks noChangeAspect="1" noChangeArrowheads="1"/>
                    </pic:cNvPicPr>
                  </pic:nvPicPr>
                  <pic:blipFill>
                    <a:blip r:embed="rId6" cstate="print"/>
                    <a:srcRect/>
                    <a:stretch>
                      <a:fillRect/>
                    </a:stretch>
                  </pic:blipFill>
                  <pic:spPr bwMode="auto">
                    <a:xfrm>
                      <a:off x="0" y="0"/>
                      <a:ext cx="1642934" cy="2124000"/>
                    </a:xfrm>
                    <a:prstGeom prst="rect">
                      <a:avLst/>
                    </a:prstGeom>
                    <a:noFill/>
                    <a:ln w="9525">
                      <a:noFill/>
                      <a:miter lim="800000"/>
                      <a:headEnd/>
                      <a:tailEnd/>
                    </a:ln>
                  </pic:spPr>
                </pic:pic>
              </a:graphicData>
            </a:graphic>
          </wp:inline>
        </w:drawing>
      </w:r>
    </w:p>
    <w:p w:rsidR="004D2ED7" w:rsidRDefault="004D2ED7" w:rsidP="005C7524">
      <w:pPr>
        <w:jc w:val="center"/>
        <w:rPr>
          <w:rFonts w:ascii="仿宋" w:eastAsia="仿宋"/>
          <w:b/>
          <w:szCs w:val="32"/>
        </w:rPr>
      </w:pPr>
    </w:p>
    <w:p w:rsidR="00E95D54" w:rsidRPr="00452763" w:rsidRDefault="00E95D54" w:rsidP="00C37B6F">
      <w:pPr>
        <w:ind w:firstLineChars="200" w:firstLine="643"/>
        <w:rPr>
          <w:rFonts w:ascii="仿宋" w:eastAsia="仿宋"/>
          <w:szCs w:val="32"/>
        </w:rPr>
      </w:pPr>
      <w:r w:rsidRPr="00317D0E">
        <w:rPr>
          <w:rFonts w:ascii="黑体" w:eastAsia="黑体" w:hAnsi="黑体" w:hint="eastAsia"/>
          <w:b/>
          <w:szCs w:val="32"/>
        </w:rPr>
        <w:t>俞建勇</w:t>
      </w:r>
      <w:r w:rsidR="00B512BE">
        <w:rPr>
          <w:rFonts w:ascii="仿宋" w:eastAsia="仿宋" w:hint="eastAsia"/>
          <w:szCs w:val="32"/>
        </w:rPr>
        <w:t xml:space="preserve"> </w:t>
      </w:r>
      <w:r w:rsidR="00317D0E">
        <w:rPr>
          <w:rFonts w:ascii="仿宋" w:eastAsia="仿宋" w:hint="eastAsia"/>
          <w:szCs w:val="32"/>
        </w:rPr>
        <w:t xml:space="preserve"> 男，</w:t>
      </w:r>
      <w:r w:rsidRPr="00452763">
        <w:rPr>
          <w:rFonts w:ascii="仿宋" w:eastAsia="仿宋"/>
          <w:szCs w:val="32"/>
        </w:rPr>
        <w:t>1964年5月26日出生于上海，原籍浙江省宁波市，纺织材料专家，中国工程院院士，东华大学纺织材料学科教授、博士生导师，纺织科学与工程一级学科国家重点学科责任人 。</w:t>
      </w:r>
    </w:p>
    <w:p w:rsidR="00E95D54" w:rsidRPr="00452763" w:rsidRDefault="00E95D54" w:rsidP="00452763">
      <w:pPr>
        <w:ind w:firstLineChars="200" w:firstLine="640"/>
        <w:rPr>
          <w:rFonts w:ascii="仿宋" w:eastAsia="仿宋"/>
          <w:szCs w:val="32"/>
        </w:rPr>
      </w:pPr>
      <w:r w:rsidRPr="00452763">
        <w:rPr>
          <w:rFonts w:ascii="仿宋" w:eastAsia="仿宋"/>
          <w:szCs w:val="32"/>
        </w:rPr>
        <w:t>1981年9月俞建勇进入中国纺织大学纺织材料专业就读本科，先后获得学士、硕士、博士学位；1991年10月博士毕业后进入东华大学纺织学院工作，先后担任讲师、副教授、教授；1997年10月进入日本东京工业大学有机材料工学科，从事博士后研究；2001年9月出任东华大学纺织学院院长；2005年1月出任东华大学现代纺织研究院常务副院长；2008年7月出任东华大学科研处处长；</w:t>
      </w:r>
      <w:r w:rsidRPr="00452763">
        <w:rPr>
          <w:rFonts w:ascii="仿宋" w:eastAsia="仿宋"/>
          <w:szCs w:val="32"/>
        </w:rPr>
        <w:lastRenderedPageBreak/>
        <w:t xml:space="preserve">2009年12月出任东华大学党委常委、副校长；2010年被评为全国优秀科技工作者；2013年12月当选为中国工程院院士 ；2017年3月任国家新材料产业发展专家咨询委员会副主任 </w:t>
      </w:r>
      <w:r w:rsidRPr="00452763">
        <w:rPr>
          <w:rFonts w:ascii="仿宋" w:eastAsia="仿宋" w:hint="eastAsia"/>
          <w:szCs w:val="32"/>
        </w:rPr>
        <w:t>。</w:t>
      </w:r>
    </w:p>
    <w:p w:rsidR="00E95D54" w:rsidRPr="00452763" w:rsidRDefault="00E95D54" w:rsidP="00452763">
      <w:pPr>
        <w:ind w:firstLineChars="200" w:firstLine="640"/>
        <w:rPr>
          <w:rFonts w:ascii="仿宋" w:eastAsia="仿宋"/>
          <w:szCs w:val="32"/>
        </w:rPr>
      </w:pPr>
      <w:r w:rsidRPr="00452763">
        <w:rPr>
          <w:rFonts w:ascii="仿宋" w:eastAsia="仿宋" w:hint="eastAsia"/>
          <w:szCs w:val="32"/>
        </w:rPr>
        <w:t>俞建勇长期从事纺织材料领域的科研与教学，包括纺织材料、纺织加工技术、纺织复合材料</w:t>
      </w:r>
      <w:r w:rsidRPr="00452763">
        <w:rPr>
          <w:rFonts w:ascii="仿宋" w:eastAsia="仿宋"/>
          <w:szCs w:val="32"/>
        </w:rPr>
        <w:t>。</w:t>
      </w:r>
    </w:p>
    <w:p w:rsidR="00F9315F" w:rsidRPr="00452763" w:rsidRDefault="00F9315F" w:rsidP="00452763">
      <w:pPr>
        <w:ind w:firstLineChars="200" w:firstLine="640"/>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4D2ED7" w:rsidRDefault="004D2ED7" w:rsidP="004D2ED7">
      <w:pPr>
        <w:jc w:val="left"/>
        <w:rPr>
          <w:rFonts w:ascii="仿宋" w:eastAsia="仿宋"/>
          <w:szCs w:val="32"/>
        </w:rPr>
      </w:pPr>
    </w:p>
    <w:p w:rsidR="00060784" w:rsidRPr="004D2ED7" w:rsidRDefault="00060784" w:rsidP="004D2ED7">
      <w:pPr>
        <w:jc w:val="center"/>
        <w:rPr>
          <w:rFonts w:ascii="黑体" w:eastAsia="黑体" w:hAnsi="黑体"/>
          <w:szCs w:val="32"/>
        </w:rPr>
      </w:pPr>
      <w:r w:rsidRPr="004D2ED7">
        <w:rPr>
          <w:rFonts w:ascii="黑体" w:eastAsia="黑体" w:hAnsi="黑体"/>
          <w:szCs w:val="32"/>
        </w:rPr>
        <w:lastRenderedPageBreak/>
        <w:t>孙文华</w:t>
      </w:r>
      <w:r w:rsidRPr="004D2ED7">
        <w:rPr>
          <w:rFonts w:ascii="黑体" w:eastAsia="黑体" w:hAnsi="黑体" w:hint="eastAsia"/>
          <w:szCs w:val="32"/>
        </w:rPr>
        <w:t>院士简介</w:t>
      </w:r>
    </w:p>
    <w:p w:rsidR="00E95D54" w:rsidRDefault="00E95D54" w:rsidP="004D2ED7">
      <w:pPr>
        <w:rPr>
          <w:rFonts w:ascii="仿宋" w:eastAsia="仿宋"/>
          <w:szCs w:val="32"/>
        </w:rPr>
      </w:pPr>
    </w:p>
    <w:p w:rsidR="0080615B" w:rsidRDefault="00C40926" w:rsidP="0080615B">
      <w:pPr>
        <w:jc w:val="center"/>
        <w:rPr>
          <w:rFonts w:ascii="仿宋" w:eastAsia="仿宋"/>
          <w:szCs w:val="32"/>
        </w:rPr>
      </w:pPr>
      <w:r>
        <w:rPr>
          <w:rFonts w:ascii="仿宋" w:eastAsia="仿宋"/>
          <w:noProof/>
          <w:szCs w:val="32"/>
        </w:rPr>
        <w:drawing>
          <wp:inline distT="0" distB="0" distL="0" distR="0">
            <wp:extent cx="2192392" cy="2124000"/>
            <wp:effectExtent l="19050" t="0" r="0" b="0"/>
            <wp:docPr id="6" name="图片 5" descr="C:\Users\Administrator\Downloads\164907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1649072129.jpg"/>
                    <pic:cNvPicPr>
                      <a:picLocks noChangeAspect="1" noChangeArrowheads="1"/>
                    </pic:cNvPicPr>
                  </pic:nvPicPr>
                  <pic:blipFill>
                    <a:blip r:embed="rId7"/>
                    <a:srcRect/>
                    <a:stretch>
                      <a:fillRect/>
                    </a:stretch>
                  </pic:blipFill>
                  <pic:spPr bwMode="auto">
                    <a:xfrm>
                      <a:off x="0" y="0"/>
                      <a:ext cx="2192392" cy="2124000"/>
                    </a:xfrm>
                    <a:prstGeom prst="rect">
                      <a:avLst/>
                    </a:prstGeom>
                    <a:noFill/>
                    <a:ln w="9525">
                      <a:noFill/>
                      <a:miter lim="800000"/>
                      <a:headEnd/>
                      <a:tailEnd/>
                    </a:ln>
                  </pic:spPr>
                </pic:pic>
              </a:graphicData>
            </a:graphic>
          </wp:inline>
        </w:drawing>
      </w:r>
    </w:p>
    <w:p w:rsidR="0080615B" w:rsidRPr="00452763" w:rsidRDefault="0080615B" w:rsidP="004D2ED7">
      <w:pPr>
        <w:rPr>
          <w:rFonts w:ascii="仿宋" w:eastAsia="仿宋"/>
          <w:szCs w:val="32"/>
        </w:rPr>
      </w:pPr>
    </w:p>
    <w:p w:rsidR="00060784" w:rsidRPr="00452763" w:rsidRDefault="00D0684F" w:rsidP="00785C52">
      <w:pPr>
        <w:ind w:firstLineChars="250" w:firstLine="800"/>
        <w:jc w:val="left"/>
        <w:rPr>
          <w:rFonts w:ascii="仿宋" w:eastAsia="仿宋"/>
          <w:szCs w:val="32"/>
        </w:rPr>
      </w:pPr>
      <w:r w:rsidRPr="00785C52">
        <w:rPr>
          <w:rFonts w:ascii="黑体" w:eastAsia="黑体" w:hAnsi="黑体" w:hint="eastAsia"/>
          <w:szCs w:val="32"/>
        </w:rPr>
        <w:t>孙文华</w:t>
      </w:r>
      <w:r>
        <w:rPr>
          <w:rFonts w:ascii="仿宋" w:eastAsia="仿宋" w:hint="eastAsia"/>
          <w:szCs w:val="32"/>
        </w:rPr>
        <w:t xml:space="preserve">  </w:t>
      </w:r>
      <w:r w:rsidR="00785C52">
        <w:rPr>
          <w:rFonts w:ascii="仿宋" w:eastAsia="仿宋" w:hint="eastAsia"/>
          <w:szCs w:val="32"/>
        </w:rPr>
        <w:t>男，</w:t>
      </w:r>
      <w:r w:rsidR="008F3B34" w:rsidRPr="00452763">
        <w:rPr>
          <w:rFonts w:ascii="仿宋" w:eastAsia="仿宋" w:hint="eastAsia"/>
          <w:szCs w:val="32"/>
        </w:rPr>
        <w:t>1963</w:t>
      </w:r>
      <w:r w:rsidR="00785C52">
        <w:rPr>
          <w:rFonts w:ascii="仿宋" w:eastAsia="仿宋" w:hint="eastAsia"/>
          <w:szCs w:val="32"/>
        </w:rPr>
        <w:t>年</w:t>
      </w:r>
      <w:r w:rsidR="008F3B34" w:rsidRPr="00452763">
        <w:rPr>
          <w:rFonts w:ascii="仿宋" w:eastAsia="仿宋" w:hint="eastAsia"/>
          <w:szCs w:val="32"/>
        </w:rPr>
        <w:t>生</w:t>
      </w:r>
      <w:r w:rsidR="0088181E" w:rsidRPr="00452763">
        <w:rPr>
          <w:rFonts w:ascii="仿宋" w:eastAsia="仿宋" w:hint="eastAsia"/>
          <w:szCs w:val="32"/>
        </w:rPr>
        <w:t>，中国科学院化学研究所研究员</w:t>
      </w:r>
      <w:r w:rsidR="008F3B34" w:rsidRPr="00452763">
        <w:rPr>
          <w:rFonts w:ascii="仿宋" w:eastAsia="仿宋" w:hint="eastAsia"/>
          <w:szCs w:val="32"/>
        </w:rPr>
        <w:t>，</w:t>
      </w:r>
      <w:r w:rsidR="00060784" w:rsidRPr="00452763">
        <w:rPr>
          <w:rFonts w:ascii="仿宋" w:eastAsia="仿宋" w:hint="eastAsia"/>
          <w:szCs w:val="32"/>
        </w:rPr>
        <w:t>1999年10月入选中国科学院</w:t>
      </w:r>
      <w:r w:rsidR="008F3B34">
        <w:rPr>
          <w:rFonts w:ascii="仿宋" w:eastAsia="仿宋" w:hint="eastAsia"/>
          <w:szCs w:val="32"/>
        </w:rPr>
        <w:t>“</w:t>
      </w:r>
      <w:r w:rsidR="008F3B34" w:rsidRPr="00452763">
        <w:rPr>
          <w:rFonts w:ascii="仿宋" w:eastAsia="仿宋" w:hint="eastAsia"/>
          <w:szCs w:val="32"/>
        </w:rPr>
        <w:t>百人计划</w:t>
      </w:r>
      <w:r w:rsidR="008F3B34">
        <w:rPr>
          <w:rFonts w:ascii="仿宋" w:eastAsia="仿宋" w:hint="eastAsia"/>
          <w:szCs w:val="32"/>
        </w:rPr>
        <w:t>”</w:t>
      </w:r>
      <w:r w:rsidR="004E5504">
        <w:rPr>
          <w:rFonts w:ascii="仿宋" w:eastAsia="仿宋" w:hint="eastAsia"/>
          <w:szCs w:val="32"/>
        </w:rPr>
        <w:t>，</w:t>
      </w:r>
      <w:r w:rsidR="00060784" w:rsidRPr="00452763">
        <w:rPr>
          <w:rFonts w:ascii="仿宋" w:eastAsia="仿宋" w:hint="eastAsia"/>
          <w:szCs w:val="32"/>
        </w:rPr>
        <w:t>2011年5月当选为英国皇家化学学会会士(Fellow of the Royal Society of Chemistry, FRSC)</w:t>
      </w:r>
      <w:r w:rsidR="00183914">
        <w:rPr>
          <w:rFonts w:ascii="仿宋" w:eastAsia="仿宋" w:hint="eastAsia"/>
          <w:szCs w:val="32"/>
        </w:rPr>
        <w:t>，</w:t>
      </w:r>
      <w:r w:rsidR="00060784" w:rsidRPr="00452763">
        <w:rPr>
          <w:rFonts w:ascii="仿宋" w:eastAsia="仿宋" w:hint="eastAsia"/>
          <w:szCs w:val="32"/>
        </w:rPr>
        <w:t>“高分子学报”编委</w:t>
      </w:r>
      <w:r w:rsidR="008177BF">
        <w:rPr>
          <w:rFonts w:ascii="仿宋" w:eastAsia="仿宋" w:hint="eastAsia"/>
          <w:szCs w:val="32"/>
        </w:rPr>
        <w:t>、</w:t>
      </w:r>
      <w:r w:rsidR="00060784" w:rsidRPr="00452763">
        <w:rPr>
          <w:rFonts w:ascii="仿宋" w:eastAsia="仿宋" w:hint="eastAsia"/>
          <w:szCs w:val="32"/>
        </w:rPr>
        <w:t>“Advances in Materials Science and Engineering”编委</w:t>
      </w:r>
      <w:r w:rsidR="008177BF">
        <w:rPr>
          <w:rFonts w:ascii="仿宋" w:eastAsia="仿宋" w:hint="eastAsia"/>
          <w:szCs w:val="32"/>
        </w:rPr>
        <w:t>、</w:t>
      </w:r>
      <w:r w:rsidR="00060784" w:rsidRPr="00452763">
        <w:rPr>
          <w:rFonts w:ascii="仿宋" w:eastAsia="仿宋" w:hint="eastAsia"/>
          <w:szCs w:val="32"/>
        </w:rPr>
        <w:t>“Current Chemical Research”编委</w:t>
      </w:r>
      <w:r w:rsidR="008177BF">
        <w:rPr>
          <w:rFonts w:ascii="仿宋" w:eastAsia="仿宋" w:hint="eastAsia"/>
          <w:szCs w:val="32"/>
        </w:rPr>
        <w:t>。</w:t>
      </w:r>
      <w:r w:rsidR="00060784" w:rsidRPr="00452763">
        <w:rPr>
          <w:rFonts w:ascii="仿宋" w:eastAsia="仿宋" w:hint="eastAsia"/>
          <w:szCs w:val="32"/>
        </w:rPr>
        <w:t>发表研究论文被引用两千三百余次，所有发表论文的H因子28，化学所十年里发表论文的H因子27。</w:t>
      </w:r>
    </w:p>
    <w:p w:rsidR="00060784" w:rsidRDefault="00060784" w:rsidP="00452763">
      <w:pPr>
        <w:ind w:firstLineChars="200" w:firstLine="643"/>
        <w:jc w:val="left"/>
        <w:rPr>
          <w:rFonts w:ascii="仿宋" w:eastAsia="仿宋"/>
          <w:szCs w:val="32"/>
        </w:rPr>
      </w:pPr>
      <w:r w:rsidRPr="00452763">
        <w:rPr>
          <w:rFonts w:ascii="仿宋" w:eastAsia="仿宋" w:hint="eastAsia"/>
          <w:b/>
          <w:szCs w:val="32"/>
        </w:rPr>
        <w:t>研究领域：</w:t>
      </w:r>
      <w:r w:rsidRPr="00452763">
        <w:rPr>
          <w:rFonts w:ascii="仿宋" w:eastAsia="仿宋" w:hint="eastAsia"/>
          <w:szCs w:val="32"/>
        </w:rPr>
        <w:t>烯烃聚合导向的金属有机化学、烯烃聚合催化工艺研究、改良传统聚烯烃催化剂、乙烯齐聚催化剂和催化工艺研究、双金属催化剂设计与开发</w:t>
      </w:r>
      <w:r w:rsidR="00A32EDA">
        <w:rPr>
          <w:rFonts w:ascii="仿宋" w:eastAsia="仿宋" w:hint="eastAsia"/>
          <w:szCs w:val="32"/>
        </w:rPr>
        <w:t>。</w:t>
      </w:r>
    </w:p>
    <w:p w:rsidR="00A32EDA" w:rsidRDefault="00A32EDA" w:rsidP="00A32EDA">
      <w:pPr>
        <w:jc w:val="left"/>
        <w:rPr>
          <w:rFonts w:ascii="仿宋" w:eastAsia="仿宋"/>
          <w:szCs w:val="32"/>
        </w:rPr>
      </w:pPr>
    </w:p>
    <w:p w:rsidR="00A32EDA" w:rsidRDefault="00A32EDA" w:rsidP="00A32EDA">
      <w:pPr>
        <w:jc w:val="left"/>
        <w:rPr>
          <w:rFonts w:ascii="仿宋" w:eastAsia="仿宋"/>
          <w:szCs w:val="32"/>
        </w:rPr>
      </w:pPr>
    </w:p>
    <w:p w:rsidR="00A32EDA" w:rsidRDefault="00A32EDA" w:rsidP="00A32EDA">
      <w:pPr>
        <w:jc w:val="left"/>
        <w:rPr>
          <w:rFonts w:ascii="仿宋" w:eastAsia="仿宋"/>
          <w:szCs w:val="32"/>
        </w:rPr>
      </w:pPr>
    </w:p>
    <w:p w:rsidR="00A32EDA" w:rsidRDefault="00A32EDA" w:rsidP="00A32EDA">
      <w:pPr>
        <w:jc w:val="left"/>
        <w:rPr>
          <w:rFonts w:ascii="仿宋" w:eastAsia="仿宋"/>
          <w:szCs w:val="32"/>
        </w:rPr>
      </w:pPr>
    </w:p>
    <w:p w:rsidR="00EE6117" w:rsidRPr="00AC3004" w:rsidRDefault="00EE6117" w:rsidP="00AC3004">
      <w:pPr>
        <w:jc w:val="center"/>
        <w:rPr>
          <w:rFonts w:ascii="黑体" w:eastAsia="黑体" w:hAnsi="黑体"/>
          <w:szCs w:val="32"/>
        </w:rPr>
      </w:pPr>
      <w:r w:rsidRPr="00AC3004">
        <w:rPr>
          <w:rFonts w:ascii="黑体" w:eastAsia="黑体" w:hAnsi="黑体" w:hint="eastAsia"/>
          <w:szCs w:val="32"/>
        </w:rPr>
        <w:lastRenderedPageBreak/>
        <w:t>韩布兴院士</w:t>
      </w:r>
      <w:r w:rsidR="00AC3004" w:rsidRPr="00AC3004">
        <w:rPr>
          <w:rFonts w:ascii="黑体" w:eastAsia="黑体" w:hAnsi="黑体" w:hint="eastAsia"/>
          <w:szCs w:val="32"/>
        </w:rPr>
        <w:t>简介</w:t>
      </w:r>
    </w:p>
    <w:p w:rsidR="00EE6117" w:rsidRDefault="00EE6117" w:rsidP="005543B7">
      <w:pPr>
        <w:rPr>
          <w:rFonts w:ascii="仿宋" w:eastAsia="仿宋"/>
          <w:szCs w:val="32"/>
        </w:rPr>
      </w:pPr>
    </w:p>
    <w:p w:rsidR="005543B7" w:rsidRDefault="005543B7" w:rsidP="005543B7">
      <w:pPr>
        <w:jc w:val="center"/>
        <w:rPr>
          <w:rFonts w:ascii="仿宋" w:eastAsia="仿宋"/>
          <w:szCs w:val="32"/>
        </w:rPr>
      </w:pPr>
      <w:r>
        <w:rPr>
          <w:noProof/>
        </w:rPr>
        <w:drawing>
          <wp:inline distT="0" distB="0" distL="0" distR="0">
            <wp:extent cx="1806590" cy="2286886"/>
            <wp:effectExtent l="19050" t="0" r="3160" b="0"/>
            <wp:docPr id="2" name="currentImg" descr="https://timgsa.baidu.com/timg?image&amp;quality=80&amp;size=b9999_10000&amp;sec=1528875766837&amp;di=61d3f31ebd7405a3cfcdab740103daa6&amp;imgtype=jpg&amp;src=http%3A%2F%2Fimg4.imgtn.bdimg.com%2Fit%2Fu%3D1383723004%2C350751892%26fm%3D214%26gp%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28875766837&amp;di=61d3f31ebd7405a3cfcdab740103daa6&amp;imgtype=jpg&amp;src=http%3A%2F%2Fimg4.imgtn.bdimg.com%2Fit%2Fu%3D1383723004%2C350751892%26fm%3D214%26gp%3D0.jpg"/>
                    <pic:cNvPicPr>
                      <a:picLocks noChangeAspect="1" noChangeArrowheads="1"/>
                    </pic:cNvPicPr>
                  </pic:nvPicPr>
                  <pic:blipFill>
                    <a:blip r:embed="rId8" cstate="print"/>
                    <a:srcRect/>
                    <a:stretch>
                      <a:fillRect/>
                    </a:stretch>
                  </pic:blipFill>
                  <pic:spPr bwMode="auto">
                    <a:xfrm>
                      <a:off x="0" y="0"/>
                      <a:ext cx="1808895" cy="2289804"/>
                    </a:xfrm>
                    <a:prstGeom prst="rect">
                      <a:avLst/>
                    </a:prstGeom>
                    <a:noFill/>
                    <a:ln w="9525">
                      <a:noFill/>
                      <a:miter lim="800000"/>
                      <a:headEnd/>
                      <a:tailEnd/>
                    </a:ln>
                  </pic:spPr>
                </pic:pic>
              </a:graphicData>
            </a:graphic>
          </wp:inline>
        </w:drawing>
      </w:r>
    </w:p>
    <w:p w:rsidR="005543B7" w:rsidRPr="00452763" w:rsidRDefault="005543B7" w:rsidP="005543B7">
      <w:pPr>
        <w:rPr>
          <w:rFonts w:ascii="仿宋" w:eastAsia="仿宋"/>
          <w:szCs w:val="32"/>
        </w:rPr>
      </w:pPr>
    </w:p>
    <w:p w:rsidR="0015716C" w:rsidRPr="00452763" w:rsidRDefault="0015716C" w:rsidP="00327438">
      <w:pPr>
        <w:ind w:firstLineChars="250" w:firstLine="800"/>
        <w:rPr>
          <w:rFonts w:ascii="仿宋" w:eastAsia="仿宋"/>
          <w:szCs w:val="32"/>
        </w:rPr>
      </w:pPr>
      <w:r w:rsidRPr="00327438">
        <w:rPr>
          <w:rFonts w:ascii="黑体" w:eastAsia="黑体" w:hAnsi="黑体" w:hint="eastAsia"/>
          <w:szCs w:val="32"/>
        </w:rPr>
        <w:t>韩布兴</w:t>
      </w:r>
      <w:r w:rsidR="00473079">
        <w:rPr>
          <w:rFonts w:ascii="仿宋" w:eastAsia="仿宋" w:hint="eastAsia"/>
          <w:szCs w:val="32"/>
        </w:rPr>
        <w:t xml:space="preserve">  </w:t>
      </w:r>
      <w:r w:rsidRPr="00452763">
        <w:rPr>
          <w:rFonts w:ascii="仿宋" w:eastAsia="仿宋"/>
          <w:szCs w:val="32"/>
        </w:rPr>
        <w:t>男，河北遵化市人，中国科学院院士 。1957年7月20日生，1982年河北化工学院(现河北科技大学)学士 ，1985中科院长春应化所硕士，1988年中科院化学所博士，1988-1989中科院化学所助研，1989年至1991年在加拿大萨斯克彻温大学化工系作博士后，1991-1993年中科院化学所副研究员，1993 年后任中科院化学所研究员、博士生导师，1994年后任中科院化学所化学热力学与热化学研究室主任，2013年12月增选为中国科学院院士。主要以资源开发利用和环境科学为背景，开展超临界流体化学热</w:t>
      </w:r>
      <w:r w:rsidRPr="00452763">
        <w:rPr>
          <w:rFonts w:ascii="仿宋" w:eastAsia="仿宋" w:hint="eastAsia"/>
          <w:szCs w:val="32"/>
        </w:rPr>
        <w:t>力学和胶体界面化学热力学研究。建立了综合配套的超临界流体化学实验室，包括</w:t>
      </w:r>
      <w:r w:rsidRPr="00452763">
        <w:rPr>
          <w:rFonts w:ascii="仿宋" w:eastAsia="仿宋"/>
          <w:szCs w:val="32"/>
        </w:rPr>
        <w:t>8套仪器和装置。主持和参与国家攻关项目、国家自然科学基金重点项目、国家"计划攀登"B项目、国家自然科学基金面上项目、省部项目、国际合作项目等多项。曾获国家科技进步三等奖1项、中科院科技进步一等奖和二等奖各1项、原石油天然气总公司科技进步一等奖和二等奖各1项。获国</w:t>
      </w:r>
      <w:r w:rsidRPr="00452763">
        <w:rPr>
          <w:rFonts w:ascii="仿宋" w:eastAsia="仿宋"/>
          <w:szCs w:val="32"/>
        </w:rPr>
        <w:lastRenderedPageBreak/>
        <w:t>家专利3项。发表论文120余篇。1996年被评为中科院有突出贡献中青年专家，1997年获国家杰出青年科学基金资助。中国科技大学兼教授，河北科技大学兼职教授，青海省人民政府技术顾问</w:t>
      </w:r>
      <w:r w:rsidRPr="00452763">
        <w:rPr>
          <w:rFonts w:ascii="仿宋" w:eastAsia="仿宋" w:hint="eastAsia"/>
          <w:szCs w:val="32"/>
        </w:rPr>
        <w:t>，江苏东台市人民政府经济技术顾问。</w:t>
      </w:r>
    </w:p>
    <w:p w:rsidR="0015716C" w:rsidRPr="00452763" w:rsidRDefault="0015716C" w:rsidP="00452763">
      <w:pPr>
        <w:ind w:firstLineChars="200" w:firstLine="640"/>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9404C1" w:rsidRDefault="009404C1"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687A53" w:rsidP="00687A53">
      <w:pPr>
        <w:jc w:val="center"/>
        <w:rPr>
          <w:rFonts w:ascii="仿宋" w:eastAsia="仿宋"/>
          <w:szCs w:val="32"/>
        </w:rPr>
      </w:pPr>
      <w:r w:rsidRPr="00687A53">
        <w:rPr>
          <w:rFonts w:ascii="黑体" w:eastAsia="黑体" w:hAnsi="黑体" w:hint="eastAsia"/>
          <w:szCs w:val="32"/>
        </w:rPr>
        <w:lastRenderedPageBreak/>
        <w:t>王玉忠</w:t>
      </w:r>
      <w:r>
        <w:rPr>
          <w:rFonts w:ascii="黑体" w:eastAsia="黑体" w:hAnsi="黑体" w:hint="eastAsia"/>
          <w:szCs w:val="32"/>
        </w:rPr>
        <w:t>院士简介</w:t>
      </w:r>
    </w:p>
    <w:p w:rsidR="0028007E" w:rsidRDefault="0028007E" w:rsidP="0028007E">
      <w:pPr>
        <w:rPr>
          <w:rFonts w:ascii="仿宋" w:eastAsia="仿宋"/>
          <w:szCs w:val="32"/>
        </w:rPr>
      </w:pPr>
    </w:p>
    <w:p w:rsidR="00325CE8" w:rsidRDefault="00325CE8" w:rsidP="00325CE8">
      <w:pPr>
        <w:jc w:val="center"/>
        <w:rPr>
          <w:rFonts w:ascii="仿宋" w:eastAsia="仿宋"/>
          <w:szCs w:val="32"/>
        </w:rPr>
      </w:pPr>
      <w:r w:rsidRPr="00325CE8">
        <w:rPr>
          <w:rFonts w:ascii="仿宋" w:eastAsia="仿宋"/>
          <w:noProof/>
          <w:szCs w:val="32"/>
        </w:rPr>
        <w:drawing>
          <wp:inline distT="0" distB="0" distL="0" distR="0">
            <wp:extent cx="1610503" cy="2124000"/>
            <wp:effectExtent l="19050" t="0" r="8747" b="0"/>
            <wp:docPr id="5" name="图片 5" descr="C:\Users\Administrator\Desktop\4ec2d5628535e5dd670e96c774c6a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4ec2d5628535e5dd670e96c774c6a7ef.jpg"/>
                    <pic:cNvPicPr>
                      <a:picLocks noChangeAspect="1" noChangeArrowheads="1"/>
                    </pic:cNvPicPr>
                  </pic:nvPicPr>
                  <pic:blipFill>
                    <a:blip r:embed="rId9" cstate="print"/>
                    <a:srcRect/>
                    <a:stretch>
                      <a:fillRect/>
                    </a:stretch>
                  </pic:blipFill>
                  <pic:spPr bwMode="auto">
                    <a:xfrm>
                      <a:off x="0" y="0"/>
                      <a:ext cx="1610503" cy="2124000"/>
                    </a:xfrm>
                    <a:prstGeom prst="rect">
                      <a:avLst/>
                    </a:prstGeom>
                    <a:noFill/>
                    <a:ln w="9525">
                      <a:noFill/>
                      <a:miter lim="800000"/>
                      <a:headEnd/>
                      <a:tailEnd/>
                    </a:ln>
                  </pic:spPr>
                </pic:pic>
              </a:graphicData>
            </a:graphic>
          </wp:inline>
        </w:drawing>
      </w:r>
    </w:p>
    <w:p w:rsidR="00325CE8" w:rsidRDefault="00325CE8" w:rsidP="0028007E">
      <w:pPr>
        <w:rPr>
          <w:rFonts w:ascii="仿宋" w:eastAsia="仿宋"/>
          <w:szCs w:val="32"/>
        </w:rPr>
      </w:pPr>
    </w:p>
    <w:p w:rsidR="009404C1" w:rsidRPr="009404C1" w:rsidRDefault="009404C1" w:rsidP="00687A53">
      <w:pPr>
        <w:ind w:firstLineChars="200" w:firstLine="640"/>
        <w:rPr>
          <w:rFonts w:ascii="仿宋" w:eastAsia="仿宋"/>
          <w:szCs w:val="32"/>
        </w:rPr>
      </w:pPr>
      <w:r w:rsidRPr="00687A53">
        <w:rPr>
          <w:rFonts w:ascii="黑体" w:eastAsia="黑体" w:hAnsi="黑体" w:hint="eastAsia"/>
          <w:szCs w:val="32"/>
        </w:rPr>
        <w:t>王玉忠</w:t>
      </w:r>
      <w:r w:rsidRPr="009404C1">
        <w:rPr>
          <w:rFonts w:ascii="仿宋" w:eastAsia="仿宋"/>
          <w:szCs w:val="32"/>
        </w:rPr>
        <w:t xml:space="preserve"> </w:t>
      </w:r>
      <w:r w:rsidR="00B57782">
        <w:rPr>
          <w:rFonts w:ascii="仿宋" w:eastAsia="仿宋" w:hint="eastAsia"/>
          <w:szCs w:val="32"/>
        </w:rPr>
        <w:t>男，</w:t>
      </w:r>
      <w:r w:rsidRPr="009404C1">
        <w:rPr>
          <w:rFonts w:ascii="仿宋" w:eastAsia="仿宋"/>
          <w:szCs w:val="32"/>
        </w:rPr>
        <w:t>中国工程院院士，有机高分子材料专家。1994年在四川大学获得博士学位后，主要从事阻燃材料、生物基与生物降解高分子材料及高分子材料循环利用等研究，特别是在高分子材料的阻燃领域，提出和发展了一些新的阻燃原理和方法，有效解决了制约行业发展的一些关键技术，使多个大类产品在国际市场上具有很高的占有率。</w:t>
      </w:r>
    </w:p>
    <w:p w:rsidR="009404C1" w:rsidRPr="009404C1" w:rsidRDefault="009404C1" w:rsidP="00C507A7">
      <w:pPr>
        <w:ind w:firstLineChars="200" w:firstLine="640"/>
        <w:rPr>
          <w:rFonts w:ascii="仿宋" w:eastAsia="仿宋"/>
          <w:szCs w:val="32"/>
        </w:rPr>
      </w:pPr>
      <w:r w:rsidRPr="009404C1">
        <w:rPr>
          <w:rFonts w:ascii="仿宋" w:eastAsia="仿宋" w:hint="eastAsia"/>
          <w:szCs w:val="32"/>
        </w:rPr>
        <w:t>发表</w:t>
      </w:r>
      <w:r w:rsidRPr="009404C1">
        <w:rPr>
          <w:rFonts w:ascii="仿宋" w:eastAsia="仿宋"/>
          <w:szCs w:val="32"/>
        </w:rPr>
        <w:t>SCI收录论文400余篇，SCI他引5380余次，邀请英文专著章节和综述12篇章，出版专著/教材/手册 6部，20余篇论文成为季/年度TOP热点/多引论文，一项基础研究成果入编《国家自然科学基金资助项目优秀成果选编》；申请发明专利103项，专利实施应用已创造了显著经济效益；获11项国家级和省部级科技成果奖，其中作为第一完成人，获国家技术发明二等奖1项、国家科技进步二等奖 1项，教育部的技术发明奖一等奖 2 项、教育部科技进步一等奖 1 项、四川省自然科学和技术发明类的科技</w:t>
      </w:r>
      <w:r w:rsidRPr="009404C1">
        <w:rPr>
          <w:rFonts w:ascii="仿宋" w:eastAsia="仿宋"/>
          <w:szCs w:val="32"/>
        </w:rPr>
        <w:lastRenderedPageBreak/>
        <w:t>进步一等奖各1项。获得四川省教学</w:t>
      </w:r>
      <w:r w:rsidRPr="009404C1">
        <w:rPr>
          <w:rFonts w:ascii="仿宋" w:eastAsia="仿宋" w:hint="eastAsia"/>
          <w:szCs w:val="32"/>
        </w:rPr>
        <w:t>成果一等奖</w:t>
      </w:r>
      <w:r w:rsidRPr="009404C1">
        <w:rPr>
          <w:rFonts w:ascii="仿宋" w:eastAsia="仿宋"/>
          <w:szCs w:val="32"/>
        </w:rPr>
        <w:t xml:space="preserve">1项、一门省级精品课。担任中国阻燃学会荣誉理事长等多个全国学术组织的职务。国家杰出青年基金获得者，教育部“长江学者”特聘教授和创新团队带头人，荣获“全国优秀科技工作者”称号，入选“新世纪百千万人才工程”国家级人选、入选教育部跨世纪优秀人才计划、四川省学术与技术带头人、获第五届光华工程科技奖青年奖、宝钢教育奖优秀教师奖、四川省优秀研究生指导教师称号、四川大学首届“最受学生欢迎教师奖”和“产学研合作杰出贡献奖”一等奖等。  </w:t>
      </w:r>
    </w:p>
    <w:p w:rsidR="0028007E" w:rsidRPr="009404C1"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28007E" w:rsidRDefault="0028007E" w:rsidP="0028007E">
      <w:pPr>
        <w:rPr>
          <w:rFonts w:ascii="仿宋" w:eastAsia="仿宋"/>
          <w:szCs w:val="32"/>
        </w:rPr>
      </w:pPr>
    </w:p>
    <w:p w:rsidR="007520C9" w:rsidRDefault="007520C9" w:rsidP="0028007E">
      <w:pPr>
        <w:rPr>
          <w:rFonts w:ascii="仿宋" w:eastAsia="仿宋"/>
          <w:szCs w:val="32"/>
        </w:rPr>
      </w:pPr>
    </w:p>
    <w:p w:rsidR="007520C9" w:rsidRDefault="007520C9" w:rsidP="0028007E">
      <w:pPr>
        <w:rPr>
          <w:rFonts w:ascii="仿宋" w:eastAsia="仿宋"/>
          <w:szCs w:val="32"/>
        </w:rPr>
      </w:pPr>
    </w:p>
    <w:p w:rsidR="007520C9" w:rsidRDefault="007520C9" w:rsidP="0028007E">
      <w:pPr>
        <w:rPr>
          <w:rFonts w:ascii="仿宋" w:eastAsia="仿宋"/>
          <w:szCs w:val="32"/>
        </w:rPr>
      </w:pPr>
    </w:p>
    <w:p w:rsidR="007520C9" w:rsidRDefault="007520C9" w:rsidP="0028007E">
      <w:pPr>
        <w:rPr>
          <w:rFonts w:ascii="仿宋" w:eastAsia="仿宋"/>
          <w:szCs w:val="32"/>
        </w:rPr>
      </w:pPr>
    </w:p>
    <w:p w:rsidR="007520C9" w:rsidRDefault="007520C9" w:rsidP="0028007E">
      <w:pPr>
        <w:rPr>
          <w:rFonts w:ascii="仿宋" w:eastAsia="仿宋"/>
          <w:szCs w:val="32"/>
        </w:rPr>
      </w:pPr>
    </w:p>
    <w:p w:rsidR="00060784" w:rsidRPr="0028007E" w:rsidRDefault="00060784" w:rsidP="0028007E">
      <w:pPr>
        <w:jc w:val="center"/>
        <w:rPr>
          <w:rFonts w:ascii="黑体" w:eastAsia="黑体" w:hAnsi="黑体"/>
          <w:szCs w:val="32"/>
        </w:rPr>
      </w:pPr>
      <w:r w:rsidRPr="0028007E">
        <w:rPr>
          <w:rFonts w:ascii="黑体" w:eastAsia="黑体" w:hAnsi="黑体" w:hint="eastAsia"/>
          <w:szCs w:val="32"/>
        </w:rPr>
        <w:lastRenderedPageBreak/>
        <w:t>张铁岗院士简介</w:t>
      </w:r>
    </w:p>
    <w:p w:rsidR="0028007E" w:rsidRDefault="0028007E" w:rsidP="0028007E">
      <w:pPr>
        <w:rPr>
          <w:rFonts w:ascii="仿宋" w:eastAsia="仿宋"/>
          <w:szCs w:val="32"/>
        </w:rPr>
      </w:pPr>
    </w:p>
    <w:p w:rsidR="0028007E" w:rsidRDefault="001A79B8" w:rsidP="001A79B8">
      <w:pPr>
        <w:jc w:val="center"/>
        <w:rPr>
          <w:rFonts w:ascii="仿宋" w:eastAsia="仿宋"/>
          <w:szCs w:val="32"/>
        </w:rPr>
      </w:pPr>
      <w:r>
        <w:rPr>
          <w:noProof/>
        </w:rPr>
        <w:drawing>
          <wp:inline distT="0" distB="0" distL="0" distR="0">
            <wp:extent cx="2145129" cy="2989691"/>
            <wp:effectExtent l="19050" t="0" r="7521" b="0"/>
            <wp:docPr id="3" name="currentImg" descr="https://timgsa.baidu.com/timg?image&amp;quality=80&amp;size=b9999_10000&amp;sec=1528875897434&amp;di=9fa14c4021d28d011141a548432e6d8f&amp;imgtype=0&amp;src=http%3A%2F%2Fwww.meeting163.com%2FUpLoadFile%2FUploadFile%2F20082242018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28875897434&amp;di=9fa14c4021d28d011141a548432e6d8f&amp;imgtype=0&amp;src=http%3A%2F%2Fwww.meeting163.com%2FUpLoadFile%2FUploadFile%2F2008224201831-1.jpg"/>
                    <pic:cNvPicPr>
                      <a:picLocks noChangeAspect="1" noChangeArrowheads="1"/>
                    </pic:cNvPicPr>
                  </pic:nvPicPr>
                  <pic:blipFill>
                    <a:blip r:embed="rId10"/>
                    <a:srcRect/>
                    <a:stretch>
                      <a:fillRect/>
                    </a:stretch>
                  </pic:blipFill>
                  <pic:spPr bwMode="auto">
                    <a:xfrm>
                      <a:off x="0" y="0"/>
                      <a:ext cx="2145259" cy="2989872"/>
                    </a:xfrm>
                    <a:prstGeom prst="rect">
                      <a:avLst/>
                    </a:prstGeom>
                    <a:noFill/>
                    <a:ln w="9525">
                      <a:noFill/>
                      <a:miter lim="800000"/>
                      <a:headEnd/>
                      <a:tailEnd/>
                    </a:ln>
                  </pic:spPr>
                </pic:pic>
              </a:graphicData>
            </a:graphic>
          </wp:inline>
        </w:drawing>
      </w:r>
    </w:p>
    <w:p w:rsidR="0028007E" w:rsidRPr="00452763" w:rsidRDefault="0028007E" w:rsidP="0028007E">
      <w:pPr>
        <w:rPr>
          <w:rFonts w:ascii="仿宋" w:eastAsia="仿宋"/>
          <w:szCs w:val="32"/>
        </w:rPr>
      </w:pPr>
    </w:p>
    <w:p w:rsidR="00060784" w:rsidRPr="00452763" w:rsidRDefault="00060784" w:rsidP="00452763">
      <w:pPr>
        <w:ind w:firstLineChars="200" w:firstLine="643"/>
        <w:rPr>
          <w:rFonts w:ascii="仿宋" w:eastAsia="仿宋"/>
          <w:szCs w:val="32"/>
        </w:rPr>
      </w:pPr>
      <w:r w:rsidRPr="00452763">
        <w:rPr>
          <w:rFonts w:ascii="仿宋" w:eastAsia="仿宋" w:hint="eastAsia"/>
          <w:b/>
          <w:szCs w:val="32"/>
        </w:rPr>
        <w:t>张铁岗</w:t>
      </w:r>
      <w:r w:rsidR="00436A3B">
        <w:rPr>
          <w:rFonts w:ascii="仿宋" w:eastAsia="仿宋" w:hint="eastAsia"/>
          <w:szCs w:val="32"/>
        </w:rPr>
        <w:t xml:space="preserve">  </w:t>
      </w:r>
      <w:r w:rsidR="001D406A">
        <w:rPr>
          <w:rFonts w:ascii="仿宋" w:eastAsia="仿宋" w:hint="eastAsia"/>
          <w:szCs w:val="32"/>
        </w:rPr>
        <w:t>男，</w:t>
      </w:r>
      <w:r w:rsidRPr="00452763">
        <w:rPr>
          <w:rFonts w:ascii="仿宋" w:eastAsia="仿宋"/>
          <w:szCs w:val="32"/>
        </w:rPr>
        <w:t>中国工程院院士，安全技术及工程专家，教授级高工。出生于河南省许昌县，原籍河南省许昌县人。1966年毕业于焦作矿业学院（现河南理工大学）采煤系，分配到平顶山矿务局（现平煤集团）工作。1990年进修于北京煤炭管理干部学院（现中国矿业大学，北京煤干院1998年合并入中国矿业大学），曾任平煤集团公司副总工程师、总工程师。</w:t>
      </w:r>
    </w:p>
    <w:p w:rsidR="00060784" w:rsidRDefault="00060784" w:rsidP="00452763">
      <w:pPr>
        <w:ind w:firstLineChars="200" w:firstLine="640"/>
        <w:rPr>
          <w:rFonts w:ascii="仿宋" w:eastAsia="仿宋"/>
          <w:szCs w:val="32"/>
        </w:rPr>
      </w:pPr>
      <w:r w:rsidRPr="00452763">
        <w:rPr>
          <w:rFonts w:ascii="仿宋" w:eastAsia="仿宋" w:hint="eastAsia"/>
          <w:szCs w:val="32"/>
        </w:rPr>
        <w:t>长期在一线致力于煤矿工程、科研与安全技术工作。为攻克瓦斯，担任国家“九五”重点科技攻关项目《矿井瓦斯综合治理示范配套技术研究》课题组组长。获国家科技进步二等奖，省科技进步一等奖。其中瓦斯防突、分级、隔抑爆等技术达到国际领先水平，使我国防治瓦斯整体水平向前迈一大步，社会经济效益显著。所著《矿井瓦斯综合治理技术》、《复杂、难采煤层的开采》、</w:t>
      </w:r>
      <w:r w:rsidRPr="00452763">
        <w:rPr>
          <w:rFonts w:ascii="仿宋" w:eastAsia="仿宋" w:hint="eastAsia"/>
          <w:szCs w:val="32"/>
        </w:rPr>
        <w:lastRenderedPageBreak/>
        <w:t>《煤矿安全工程设计》等书，已被生产、教学、设计、科研等部门广泛采用。主持改造老矿两座，设计延深及新建大矿六座，创建了国家级企业技术中心并任主任，为平煤成为全国产量效益特大型企业作出贡献。有十多项成果获国家、省、部级奖，曾先后被评为全国首届优秀科技工作者，全国科技创新“十佳”人才。并荣获孙越崎能源大奖。</w:t>
      </w:r>
      <w:r w:rsidRPr="00452763">
        <w:rPr>
          <w:rFonts w:ascii="仿宋" w:eastAsia="仿宋"/>
          <w:szCs w:val="32"/>
        </w:rPr>
        <w:t>2002年被国务院聘为国家安全生产专家组专家。现为河南理工大学教授，河南省煤矿瓦斯与火灾防治重点实验室主任，国务院国家安全生产专家组矿业组副组长，中国煤炭劳动保护协会安全与工程专业委员会主任，中国煤炭学会常务理事。中国岩石力学与工程学会常务理事，河南省矿业协会副会长，河南省煤炭学会副理事长，河南省岩石力学与工程学会副理事长，俄罗斯斯科琴斯基矿业研究院学术委员。2003年当选为中国工程院院士。</w:t>
      </w: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Default="00BA08B9" w:rsidP="00452763">
      <w:pPr>
        <w:ind w:firstLineChars="200" w:firstLine="640"/>
        <w:rPr>
          <w:rFonts w:ascii="仿宋" w:eastAsia="仿宋"/>
          <w:szCs w:val="32"/>
        </w:rPr>
      </w:pPr>
    </w:p>
    <w:p w:rsidR="00BA08B9" w:rsidRPr="00452763" w:rsidRDefault="00BA08B9" w:rsidP="00452763">
      <w:pPr>
        <w:ind w:firstLineChars="200" w:firstLine="640"/>
        <w:rPr>
          <w:rFonts w:ascii="仿宋" w:eastAsia="仿宋"/>
          <w:szCs w:val="32"/>
        </w:rPr>
      </w:pPr>
    </w:p>
    <w:p w:rsidR="00DE3959" w:rsidRPr="00BA08B9" w:rsidRDefault="0000000B" w:rsidP="00BA08B9">
      <w:pPr>
        <w:ind w:firstLineChars="200" w:firstLine="640"/>
        <w:rPr>
          <w:rFonts w:ascii="黑体" w:eastAsia="黑体" w:hAnsi="黑体"/>
          <w:szCs w:val="32"/>
        </w:rPr>
      </w:pPr>
      <w:r w:rsidRPr="00BA08B9">
        <w:rPr>
          <w:rFonts w:ascii="黑体" w:eastAsia="黑体" w:hAnsi="黑体" w:hint="eastAsia"/>
          <w:szCs w:val="32"/>
        </w:rPr>
        <w:lastRenderedPageBreak/>
        <w:t>二</w:t>
      </w:r>
      <w:r w:rsidR="00EE6117" w:rsidRPr="00BA08B9">
        <w:rPr>
          <w:rFonts w:ascii="黑体" w:eastAsia="黑体" w:hAnsi="黑体" w:hint="eastAsia"/>
          <w:szCs w:val="32"/>
        </w:rPr>
        <w:t>、</w:t>
      </w:r>
      <w:r w:rsidR="00DE3959" w:rsidRPr="00BA08B9">
        <w:rPr>
          <w:rFonts w:ascii="黑体" w:eastAsia="黑体" w:hAnsi="黑体" w:hint="eastAsia"/>
          <w:szCs w:val="32"/>
        </w:rPr>
        <w:t>中国纺织工程学会专家简介</w:t>
      </w:r>
    </w:p>
    <w:p w:rsidR="00DE3959" w:rsidRPr="00090E2E" w:rsidRDefault="00EE6117" w:rsidP="00452763">
      <w:pPr>
        <w:ind w:firstLineChars="200" w:firstLine="643"/>
        <w:rPr>
          <w:rFonts w:ascii="黑体" w:eastAsia="黑体" w:hAnsi="黑体"/>
          <w:szCs w:val="32"/>
        </w:rPr>
      </w:pPr>
      <w:r w:rsidRPr="00090E2E">
        <w:rPr>
          <w:rFonts w:ascii="黑体" w:eastAsia="黑体" w:hAnsi="黑体" w:hint="eastAsia"/>
          <w:b/>
          <w:szCs w:val="32"/>
        </w:rPr>
        <w:t>1.</w:t>
      </w:r>
      <w:r w:rsidR="00DE3959" w:rsidRPr="00090E2E">
        <w:rPr>
          <w:rFonts w:ascii="黑体" w:eastAsia="黑体" w:hAnsi="黑体" w:hint="eastAsia"/>
          <w:b/>
          <w:szCs w:val="32"/>
        </w:rPr>
        <w:t>龚进礼</w:t>
      </w:r>
      <w:r w:rsidR="00DE3959" w:rsidRPr="00090E2E">
        <w:rPr>
          <w:rFonts w:ascii="黑体" w:eastAsia="黑体" w:hAnsi="黑体" w:hint="eastAsia"/>
          <w:szCs w:val="32"/>
        </w:rPr>
        <w:t>：</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主要简历：</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1982年-1986年 厦门大学数学系</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1986年-1992年 中国纺织工业部计算中心助理工程师</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1993年-1996年 中国纺织经济研究中心经济师</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1997年-2000年 中国纺织总会信息中心高级经济师/副处长</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2000年-2007年 中国纺织工业协会统计中心处长</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2007年-2013年 中国纺织工程学会处长、秘书长</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2013年至今</w:t>
      </w:r>
      <w:r w:rsidRPr="00452763">
        <w:rPr>
          <w:rFonts w:asciiTheme="minorEastAsia" w:eastAsia="仿宋" w:hAnsiTheme="minorEastAsia" w:hint="eastAsia"/>
          <w:szCs w:val="32"/>
        </w:rPr>
        <w:t>   </w:t>
      </w:r>
      <w:r w:rsidRPr="00452763">
        <w:rPr>
          <w:rFonts w:ascii="仿宋" w:eastAsia="仿宋" w:hint="eastAsia"/>
          <w:szCs w:val="32"/>
        </w:rPr>
        <w:t>中国纺织工程学会副理事长</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主要工作成绩</w:t>
      </w:r>
      <w:r w:rsidR="00DB5CEE">
        <w:rPr>
          <w:rFonts w:ascii="仿宋" w:eastAsia="仿宋" w:hint="eastAsia"/>
          <w:szCs w:val="32"/>
        </w:rPr>
        <w:t>：</w:t>
      </w:r>
      <w:r w:rsidRPr="00452763">
        <w:rPr>
          <w:rFonts w:ascii="仿宋" w:eastAsia="仿宋" w:hint="eastAsia"/>
          <w:szCs w:val="32"/>
        </w:rPr>
        <w:t>纺织“九五”规划纤维出口、中国农村纺织品消费市场研究等相关课题的模型开发和分析预测；承担了国务院发展研究中心课题“科技进步与纺织工业发展”项目主持和研发；参与了国务院发展研究中心“中国石油与化工产业的资源重组”、“过剩经济形势的对策”课题纺织篇的论文撰写工作；2001年后，负责纺织工业协会统计中心工作，负责建立了“中国纺织竞争力评测和发布平台”、“纺织出纳也安全预警平台”，承担了季度行业经济形势的分析等工作；2007年调入学会后，主要承担了学会大型学术会议的组织和策划工作，组织团队承担科协相关项目开发以及中国纺织学术年会的筹备和组织实施等工作。</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获得主要成果：</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“纺织进步与纺织工业发展”获自然科学基金三等奖；</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“纺织产业安全预警平台”获中国纺织工业联合会科技三等</w:t>
      </w:r>
      <w:r w:rsidRPr="00452763">
        <w:rPr>
          <w:rFonts w:ascii="仿宋" w:eastAsia="仿宋" w:hint="eastAsia"/>
          <w:szCs w:val="32"/>
        </w:rPr>
        <w:lastRenderedPageBreak/>
        <w:t>奖；</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“宏观经济预测模型若干问题操作”纺织经济杂志发表；</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“中国农村纺织品消费市场研究”纺织经济杂志发表；</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“中国纺织竞争力分析预测”纺织经济杂志发表；</w:t>
      </w:r>
    </w:p>
    <w:p w:rsidR="00DE3959" w:rsidRDefault="00DE3959" w:rsidP="00452763">
      <w:pPr>
        <w:ind w:firstLineChars="200" w:firstLine="640"/>
        <w:rPr>
          <w:rFonts w:ascii="仿宋" w:eastAsia="仿宋"/>
          <w:szCs w:val="32"/>
        </w:rPr>
      </w:pPr>
      <w:r w:rsidRPr="00452763">
        <w:rPr>
          <w:rFonts w:ascii="仿宋" w:eastAsia="仿宋" w:hint="eastAsia"/>
          <w:szCs w:val="32"/>
        </w:rPr>
        <w:t>“2003年纺织经济形势回顾及2004年展望”纺织学报发表。</w:t>
      </w:r>
    </w:p>
    <w:p w:rsidR="00090E2E" w:rsidRPr="00452763" w:rsidRDefault="00090E2E" w:rsidP="00452763">
      <w:pPr>
        <w:ind w:firstLineChars="200" w:firstLine="640"/>
        <w:rPr>
          <w:rFonts w:ascii="仿宋" w:eastAsia="仿宋"/>
          <w:szCs w:val="32"/>
        </w:rPr>
      </w:pPr>
    </w:p>
    <w:p w:rsidR="00DE3959" w:rsidRPr="00090E2E" w:rsidRDefault="00EE6117" w:rsidP="00090E2E">
      <w:pPr>
        <w:ind w:firstLineChars="200" w:firstLine="640"/>
        <w:rPr>
          <w:rFonts w:ascii="黑体" w:eastAsia="黑体" w:hAnsi="黑体"/>
          <w:szCs w:val="32"/>
        </w:rPr>
      </w:pPr>
      <w:r w:rsidRPr="00090E2E">
        <w:rPr>
          <w:rFonts w:ascii="黑体" w:eastAsia="黑体" w:hAnsi="黑体" w:hint="eastAsia"/>
          <w:szCs w:val="32"/>
        </w:rPr>
        <w:t>2.</w:t>
      </w:r>
      <w:r w:rsidR="00DE3959" w:rsidRPr="00090E2E">
        <w:rPr>
          <w:rFonts w:ascii="黑体" w:eastAsia="黑体" w:hAnsi="黑体" w:hint="eastAsia"/>
          <w:szCs w:val="32"/>
        </w:rPr>
        <w:t>蒋高明：</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男，1962年9月生，中共党员。中国纺织工程学会针织专业委员会主任、江南大学纺织服装学院教授、博士生导师，江南大学教育部针织技术工程研究中心主任。先后承担20多项省部级项目研究，获发明专利授权7项，计算机软件著作权2项，通过江苏省科技成果鉴定项目8项。获国家科技进步二等奖1项；江苏省科技进步二等奖1项；中国纺织工业协会科技进步一等奖、二等奖各1项，三等奖2项；香港桑麻纺织科技二等奖1项，江苏省教学成果一等奖1项。发表学术论文130余篇，其中三大检索论文8篇。主编或参编“十五、十一五”国家级、部委级规划教材和专业著作10部。</w:t>
      </w:r>
    </w:p>
    <w:p w:rsidR="00DE3959" w:rsidRPr="00452763" w:rsidRDefault="00DE3959" w:rsidP="00452763">
      <w:pPr>
        <w:ind w:firstLineChars="200" w:firstLine="640"/>
        <w:rPr>
          <w:rFonts w:ascii="仿宋" w:eastAsia="仿宋"/>
          <w:szCs w:val="32"/>
        </w:rPr>
      </w:pPr>
    </w:p>
    <w:p w:rsidR="00DE3959" w:rsidRPr="00090E2E" w:rsidRDefault="00EE6117" w:rsidP="00090E2E">
      <w:pPr>
        <w:ind w:firstLineChars="200" w:firstLine="640"/>
        <w:rPr>
          <w:rFonts w:ascii="黑体" w:eastAsia="黑体" w:hAnsi="黑体"/>
          <w:szCs w:val="32"/>
        </w:rPr>
      </w:pPr>
      <w:r w:rsidRPr="00090E2E">
        <w:rPr>
          <w:rFonts w:ascii="黑体" w:eastAsia="黑体" w:hAnsi="黑体" w:hint="eastAsia"/>
          <w:szCs w:val="32"/>
        </w:rPr>
        <w:t>3.</w:t>
      </w:r>
      <w:r w:rsidR="00DE3959" w:rsidRPr="00090E2E">
        <w:rPr>
          <w:rFonts w:ascii="黑体" w:eastAsia="黑体" w:hAnsi="黑体" w:hint="eastAsia"/>
          <w:szCs w:val="32"/>
        </w:rPr>
        <w:t>郑光洪：</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男，1953年生，中国纺织工程学会染整专业委员会主任。现任国务院稀土专家组成员，全国染整及染料专业委员会委员，教育部高职高专轻化教指委染整分会主任，成都纺织工程学会染整专业委员会主任、成都纺织高等专科学校材料与环保学院院长，</w:t>
      </w:r>
      <w:r w:rsidRPr="00452763">
        <w:rPr>
          <w:rFonts w:ascii="仿宋" w:eastAsia="仿宋" w:hint="eastAsia"/>
          <w:szCs w:val="32"/>
        </w:rPr>
        <w:lastRenderedPageBreak/>
        <w:t>享受国务院政府特殊津贴；曾获香港桑麻纺织科技一等奖、省科技进步三等奖、省优秀教学成果二等奖；获发明专利3项，实用新型专利2项。</w:t>
      </w:r>
    </w:p>
    <w:p w:rsidR="00DE3959" w:rsidRPr="00452763" w:rsidRDefault="00DE3959" w:rsidP="00452763">
      <w:pPr>
        <w:ind w:firstLineChars="200" w:firstLine="640"/>
        <w:rPr>
          <w:rFonts w:ascii="仿宋" w:eastAsia="仿宋"/>
          <w:szCs w:val="32"/>
        </w:rPr>
      </w:pPr>
    </w:p>
    <w:p w:rsidR="00DE3959" w:rsidRPr="00090E2E" w:rsidRDefault="00EE6117" w:rsidP="00090E2E">
      <w:pPr>
        <w:ind w:firstLineChars="200" w:firstLine="640"/>
        <w:rPr>
          <w:rFonts w:ascii="黑体" w:eastAsia="黑体" w:hAnsi="黑体"/>
          <w:szCs w:val="32"/>
        </w:rPr>
      </w:pPr>
      <w:r w:rsidRPr="00090E2E">
        <w:rPr>
          <w:rFonts w:ascii="黑体" w:eastAsia="黑体" w:hAnsi="黑体" w:hint="eastAsia"/>
          <w:szCs w:val="32"/>
        </w:rPr>
        <w:t>4.</w:t>
      </w:r>
      <w:r w:rsidR="00DE3959" w:rsidRPr="00090E2E">
        <w:rPr>
          <w:rFonts w:ascii="黑体" w:eastAsia="黑体" w:hAnsi="黑体" w:hint="eastAsia"/>
          <w:szCs w:val="32"/>
        </w:rPr>
        <w:t>汪</w:t>
      </w:r>
      <w:r w:rsidR="00EC2CFB">
        <w:rPr>
          <w:rFonts w:ascii="黑体" w:eastAsia="黑体" w:hAnsi="黑体" w:hint="eastAsia"/>
          <w:szCs w:val="32"/>
        </w:rPr>
        <w:t xml:space="preserve">  </w:t>
      </w:r>
      <w:r w:rsidR="00DE3959" w:rsidRPr="00090E2E">
        <w:rPr>
          <w:rFonts w:ascii="黑体" w:eastAsia="黑体" w:hAnsi="黑体" w:hint="eastAsia"/>
          <w:szCs w:val="32"/>
        </w:rPr>
        <w:t>军：</w:t>
      </w:r>
    </w:p>
    <w:p w:rsidR="00DE3959" w:rsidRPr="00452763" w:rsidRDefault="00DE3959" w:rsidP="00452763">
      <w:pPr>
        <w:ind w:firstLineChars="200" w:firstLine="640"/>
        <w:rPr>
          <w:rFonts w:ascii="仿宋" w:eastAsia="仿宋"/>
          <w:szCs w:val="32"/>
        </w:rPr>
      </w:pPr>
      <w:r w:rsidRPr="00452763">
        <w:rPr>
          <w:rFonts w:ascii="仿宋" w:eastAsia="仿宋" w:hint="eastAsia"/>
          <w:szCs w:val="32"/>
        </w:rPr>
        <w:t>男，东华大学纺织学院教授，博士生导师。中国纺织工程学会新型纺纱专业委员会主任、纺织面料技术教育部重点实验室副主任、《纺织器材》编委会副主任、《棉纺织技术》编委、《上海纺织科技》编委等。从事新型纺纱技术、纤维制品加工过程数值模拟、智能检测与质量控制和纺织品测试技术与性能评价等方向的研究。先后主持了国家自然科学基金、教育部重点科学研究、上海市科技启明星、上海市联盟、江苏省科技支撑计划和新疆维吾尔自治区等科研项目。获得上海市育才奖、上海市优秀青年教师荣誉称号、第十一届霍英东高等院校青年教师奖（自然科学）三等。博士学位论文获得上海市优秀博士论文、全国百篇优秀博士论文提名。</w:t>
      </w:r>
    </w:p>
    <w:p w:rsidR="00DE3959" w:rsidRPr="00452763" w:rsidRDefault="00DE3959" w:rsidP="00452763">
      <w:pPr>
        <w:ind w:firstLineChars="200" w:firstLine="640"/>
        <w:rPr>
          <w:rFonts w:ascii="仿宋" w:eastAsia="仿宋"/>
          <w:szCs w:val="32"/>
        </w:rPr>
      </w:pPr>
      <w:r w:rsidRPr="00452763">
        <w:rPr>
          <w:rFonts w:asciiTheme="minorEastAsia" w:eastAsia="仿宋" w:hAnsiTheme="minorEastAsia" w:hint="eastAsia"/>
          <w:szCs w:val="32"/>
        </w:rPr>
        <w:t> </w:t>
      </w:r>
    </w:p>
    <w:p w:rsidR="00DE3959" w:rsidRPr="00EC2CFB" w:rsidRDefault="00EE6117" w:rsidP="00EC2CFB">
      <w:pPr>
        <w:spacing w:before="120" w:after="120"/>
        <w:ind w:firstLineChars="200" w:firstLine="640"/>
        <w:rPr>
          <w:rFonts w:ascii="黑体" w:eastAsia="黑体" w:hAnsi="黑体"/>
          <w:szCs w:val="32"/>
        </w:rPr>
      </w:pPr>
      <w:r w:rsidRPr="00EC2CFB">
        <w:rPr>
          <w:rFonts w:ascii="黑体" w:eastAsia="黑体" w:hAnsi="黑体" w:hint="eastAsia"/>
          <w:szCs w:val="32"/>
        </w:rPr>
        <w:t>5.</w:t>
      </w:r>
      <w:r w:rsidR="00DE3959" w:rsidRPr="00EC2CFB">
        <w:rPr>
          <w:rFonts w:ascii="黑体" w:eastAsia="黑体" w:hAnsi="黑体" w:hint="eastAsia"/>
          <w:szCs w:val="32"/>
        </w:rPr>
        <w:t>赵</w:t>
      </w:r>
      <w:r w:rsidR="00EC2CFB">
        <w:rPr>
          <w:rFonts w:ascii="黑体" w:eastAsia="黑体" w:hAnsi="黑体" w:hint="eastAsia"/>
          <w:szCs w:val="32"/>
        </w:rPr>
        <w:t xml:space="preserve">  </w:t>
      </w:r>
      <w:r w:rsidR="00DE3959" w:rsidRPr="00EC2CFB">
        <w:rPr>
          <w:rFonts w:ascii="黑体" w:eastAsia="黑体" w:hAnsi="黑体" w:hint="eastAsia"/>
          <w:szCs w:val="32"/>
        </w:rPr>
        <w:t>强：</w:t>
      </w:r>
    </w:p>
    <w:p w:rsidR="00DE3959" w:rsidRPr="00452763" w:rsidRDefault="00DE3959" w:rsidP="00452763">
      <w:pPr>
        <w:spacing w:before="120" w:after="120"/>
        <w:ind w:firstLineChars="200" w:firstLine="640"/>
        <w:rPr>
          <w:rFonts w:ascii="仿宋" w:eastAsia="仿宋"/>
          <w:szCs w:val="32"/>
        </w:rPr>
      </w:pPr>
      <w:r w:rsidRPr="00452763">
        <w:rPr>
          <w:rFonts w:ascii="仿宋" w:eastAsia="仿宋" w:hint="eastAsia"/>
          <w:szCs w:val="32"/>
        </w:rPr>
        <w:t>研究员，博士，中国纺织工程学会副理事长、学术委员会主任，东华大学博士生导师，化纤产业产学研技术开发战略联盟理事长。完成国家及省部级科技项目14项，获国家科技进步二等奖1项；省部级科技进步一等奖1项、二等奖2项、3等奖2项。</w:t>
      </w:r>
    </w:p>
    <w:p w:rsidR="00041B94" w:rsidRPr="007F0AC0" w:rsidRDefault="00041B94" w:rsidP="007F0AC0">
      <w:pPr>
        <w:tabs>
          <w:tab w:val="left" w:pos="2817"/>
        </w:tabs>
        <w:spacing w:before="60"/>
        <w:ind w:firstLineChars="150" w:firstLine="480"/>
        <w:rPr>
          <w:rFonts w:ascii="黑体" w:eastAsia="黑体" w:hAnsi="黑体"/>
          <w:color w:val="000000" w:themeColor="text1"/>
          <w:szCs w:val="32"/>
        </w:rPr>
      </w:pPr>
      <w:r w:rsidRPr="007F0AC0">
        <w:rPr>
          <w:rFonts w:ascii="黑体" w:eastAsia="黑体" w:hAnsi="黑体" w:hint="eastAsia"/>
          <w:color w:val="000000" w:themeColor="text1"/>
          <w:szCs w:val="32"/>
        </w:rPr>
        <w:t>二、</w:t>
      </w:r>
      <w:r w:rsidR="007F0AC0" w:rsidRPr="007F0AC0">
        <w:rPr>
          <w:rFonts w:ascii="黑体" w:eastAsia="黑体" w:hAnsi="黑体" w:hint="eastAsia"/>
          <w:color w:val="000000" w:themeColor="text1"/>
          <w:szCs w:val="32"/>
        </w:rPr>
        <w:t>中国化学会</w:t>
      </w:r>
      <w:r w:rsidRPr="007F0AC0">
        <w:rPr>
          <w:rFonts w:ascii="黑体" w:eastAsia="黑体" w:hAnsi="黑体" w:hint="eastAsia"/>
          <w:color w:val="000000" w:themeColor="text1"/>
          <w:szCs w:val="32"/>
        </w:rPr>
        <w:t>专家</w:t>
      </w:r>
      <w:r w:rsidR="007F0AC0" w:rsidRPr="007F0AC0">
        <w:rPr>
          <w:rFonts w:ascii="黑体" w:eastAsia="黑体" w:hAnsi="黑体" w:hint="eastAsia"/>
          <w:color w:val="000000" w:themeColor="text1"/>
          <w:szCs w:val="32"/>
        </w:rPr>
        <w:t>简介</w:t>
      </w:r>
    </w:p>
    <w:p w:rsidR="00041B94" w:rsidRPr="00452763" w:rsidRDefault="00041B94" w:rsidP="00041B94">
      <w:pPr>
        <w:spacing w:before="60"/>
        <w:ind w:firstLineChars="200" w:firstLine="643"/>
        <w:rPr>
          <w:rFonts w:ascii="仿宋" w:eastAsia="仿宋"/>
          <w:color w:val="000000" w:themeColor="text1"/>
          <w:szCs w:val="32"/>
        </w:rPr>
      </w:pPr>
      <w:r w:rsidRPr="00452763">
        <w:rPr>
          <w:rFonts w:ascii="仿宋" w:eastAsia="仿宋" w:hint="eastAsia"/>
          <w:b/>
          <w:color w:val="000000" w:themeColor="text1"/>
          <w:szCs w:val="32"/>
        </w:rPr>
        <w:lastRenderedPageBreak/>
        <w:t>1.焦  斌</w:t>
      </w:r>
      <w:r w:rsidRPr="00452763">
        <w:rPr>
          <w:rFonts w:ascii="仿宋" w:eastAsia="仿宋" w:hint="eastAsia"/>
          <w:color w:val="000000" w:themeColor="text1"/>
          <w:szCs w:val="32"/>
        </w:rPr>
        <w:t>：</w:t>
      </w:r>
    </w:p>
    <w:p w:rsidR="00041B94" w:rsidRPr="00452763" w:rsidRDefault="00041B94" w:rsidP="00041B94">
      <w:pPr>
        <w:spacing w:before="60"/>
        <w:ind w:firstLineChars="200" w:firstLine="640"/>
        <w:rPr>
          <w:rFonts w:ascii="仿宋" w:eastAsia="仿宋"/>
          <w:color w:val="000000" w:themeColor="text1"/>
          <w:szCs w:val="32"/>
        </w:rPr>
      </w:pPr>
      <w:r w:rsidRPr="00452763">
        <w:rPr>
          <w:rFonts w:ascii="仿宋" w:eastAsia="仿宋" w:hint="eastAsia"/>
          <w:color w:val="000000" w:themeColor="text1"/>
          <w:szCs w:val="32"/>
        </w:rPr>
        <w:t>男，汉族，中国化学会产学研合作与促进工作委员会常务副主任、中国科学院化学研究所高级工程师、环保部化学物质环境管理专家委员会委员和第二、三、四、五届（至今）化学物质评审委员会专家、全国科学技术名词委员会第二届化学名词审定委员会委员（</w:t>
      </w:r>
      <w:r w:rsidRPr="00452763">
        <w:rPr>
          <w:rFonts w:ascii="仿宋" w:eastAsia="仿宋"/>
          <w:color w:val="000000" w:themeColor="text1"/>
          <w:szCs w:val="32"/>
        </w:rPr>
        <w:t>2004年</w:t>
      </w:r>
      <w:r w:rsidRPr="00452763">
        <w:rPr>
          <w:rFonts w:ascii="仿宋" w:eastAsia="仿宋" w:hint="eastAsia"/>
          <w:color w:val="000000" w:themeColor="text1"/>
          <w:szCs w:val="32"/>
        </w:rPr>
        <w:t>至今）、</w:t>
      </w:r>
      <w:r w:rsidRPr="00452763">
        <w:rPr>
          <w:rFonts w:ascii="仿宋" w:eastAsia="仿宋"/>
          <w:color w:val="000000" w:themeColor="text1"/>
          <w:szCs w:val="32"/>
        </w:rPr>
        <w:t>中国建筑业协会材料分会</w:t>
      </w:r>
      <w:r w:rsidRPr="00452763">
        <w:rPr>
          <w:rFonts w:ascii="仿宋" w:eastAsia="仿宋" w:hint="eastAsia"/>
          <w:color w:val="000000" w:themeColor="text1"/>
          <w:szCs w:val="32"/>
        </w:rPr>
        <w:t>“全国建材专家”、《热固性树脂》杂志编委；1991年毕业于四川大学化学系高分子专业，1991年至2001年曾任职于北京玻璃钢研究设计院，任中国硅酸盐学会玻璃钢学会副秘书长、《玻璃钢/复合材料》责任编辑等。主要从事高性能热固性加成型酚醛树脂基体、酚醛基和不饱和聚酯基玻璃钢/复合材料及其工艺研究，以及铸型尼龙材料浇铸、回转成型工艺研究，主持和参加部级军工专项、部级基金项目、国军标项目、国家“八五”攻关项目、国家“十五”军工专项研究项目等共9项，获部级科技进步二等奖1项(主持)、国家发明专利1项(第一发明人)、国家实用新型专利1项(第一设计人)，在国内外发表科技论文20余篇、专著4本(章)。多次受邀作为专家参加电力、复材、农口等项目论证和成果鉴定。</w:t>
      </w:r>
    </w:p>
    <w:p w:rsidR="00041B94" w:rsidRPr="00452763" w:rsidRDefault="00041B94" w:rsidP="00041B94">
      <w:pPr>
        <w:spacing w:before="60"/>
        <w:ind w:firstLineChars="200" w:firstLine="640"/>
        <w:rPr>
          <w:rFonts w:ascii="仿宋" w:eastAsia="仿宋"/>
          <w:color w:val="000000" w:themeColor="text1"/>
          <w:szCs w:val="32"/>
        </w:rPr>
      </w:pPr>
    </w:p>
    <w:p w:rsidR="00041B94" w:rsidRPr="00452763" w:rsidRDefault="00041B94" w:rsidP="00041B94">
      <w:pPr>
        <w:spacing w:before="60"/>
        <w:ind w:firstLineChars="200" w:firstLine="643"/>
        <w:rPr>
          <w:rFonts w:ascii="仿宋" w:eastAsia="仿宋"/>
          <w:color w:val="000000" w:themeColor="text1"/>
          <w:szCs w:val="32"/>
        </w:rPr>
      </w:pPr>
      <w:r w:rsidRPr="00452763">
        <w:rPr>
          <w:rFonts w:ascii="仿宋" w:eastAsia="仿宋" w:hint="eastAsia"/>
          <w:b/>
          <w:color w:val="000000" w:themeColor="text1"/>
          <w:szCs w:val="32"/>
        </w:rPr>
        <w:t>2.陈  博</w:t>
      </w:r>
      <w:r w:rsidRPr="00452763">
        <w:rPr>
          <w:rFonts w:ascii="仿宋" w:eastAsia="仿宋" w:hint="eastAsia"/>
          <w:color w:val="000000" w:themeColor="text1"/>
          <w:szCs w:val="32"/>
        </w:rPr>
        <w:t>：</w:t>
      </w:r>
    </w:p>
    <w:p w:rsidR="00041B94" w:rsidRPr="00452763" w:rsidRDefault="00041B94" w:rsidP="00041B94">
      <w:pPr>
        <w:spacing w:before="60"/>
        <w:ind w:firstLineChars="200" w:firstLine="640"/>
        <w:rPr>
          <w:rFonts w:ascii="仿宋" w:eastAsia="仿宋"/>
          <w:color w:val="000000" w:themeColor="text1"/>
          <w:szCs w:val="32"/>
        </w:rPr>
      </w:pPr>
      <w:r w:rsidRPr="00452763">
        <w:rPr>
          <w:rFonts w:ascii="仿宋" w:eastAsia="仿宋" w:hint="eastAsia"/>
          <w:color w:val="000000" w:themeColor="text1"/>
          <w:szCs w:val="32"/>
        </w:rPr>
        <w:t>男，汉族，</w:t>
      </w:r>
      <w:r w:rsidRPr="00452763">
        <w:rPr>
          <w:rFonts w:ascii="仿宋" w:eastAsia="仿宋"/>
          <w:color w:val="000000" w:themeColor="text1"/>
          <w:szCs w:val="32"/>
        </w:rPr>
        <w:t>中国复合材料工业协会</w:t>
      </w:r>
      <w:r w:rsidRPr="00452763">
        <w:rPr>
          <w:rFonts w:ascii="仿宋" w:eastAsia="仿宋" w:hint="eastAsia"/>
          <w:color w:val="000000" w:themeColor="text1"/>
          <w:szCs w:val="32"/>
        </w:rPr>
        <w:t>研究员。1963年毕业于华中工学院，曾任职于建材工业部玻璃工业设计院、北京玻璃钢研究所、国家建材局玻陶司，现任中国复合材料工业协会科技委主任，国家级有突出贡献专家。曾任原中国玻璃钢工业协会副会长、</w:t>
      </w:r>
      <w:r w:rsidRPr="00452763">
        <w:rPr>
          <w:rFonts w:ascii="仿宋" w:eastAsia="仿宋" w:hint="eastAsia"/>
          <w:color w:val="000000" w:themeColor="text1"/>
          <w:szCs w:val="32"/>
        </w:rPr>
        <w:lastRenderedPageBreak/>
        <w:t>秘书长；主要从事树脂基复合材料工艺、设备与工装研究，研究设计了我国第一台行星式纤维缠绕机、第一条单丝模塑料生产线、第一台薄膜式雷达天线罩制造设备、第一台大型异型塑料中空容器摆动式回转成型机，为建立我国玻璃钢管道与贮罐工业做了开创性的工作。曾获国防科工委、全国科学大会、国家建材局奖励，获国家有特殊贡献专家奖。主编有《中国玻璃钢工业大全》、《玻璃钢简明技术手册》等多部专著和论文。</w:t>
      </w:r>
    </w:p>
    <w:p w:rsidR="00041B94" w:rsidRPr="00452763" w:rsidRDefault="00041B94" w:rsidP="00041B94">
      <w:pPr>
        <w:spacing w:before="60"/>
        <w:ind w:firstLineChars="200" w:firstLine="640"/>
        <w:rPr>
          <w:rFonts w:ascii="仿宋" w:eastAsia="仿宋"/>
          <w:color w:val="000000" w:themeColor="text1"/>
          <w:szCs w:val="32"/>
        </w:rPr>
      </w:pPr>
    </w:p>
    <w:p w:rsidR="00041B94" w:rsidRPr="00452763" w:rsidRDefault="00041B94" w:rsidP="00041B94">
      <w:pPr>
        <w:widowControl/>
        <w:shd w:val="clear" w:color="auto" w:fill="FFFFFF"/>
        <w:ind w:firstLineChars="200" w:firstLine="643"/>
        <w:jc w:val="left"/>
        <w:rPr>
          <w:rFonts w:ascii="仿宋" w:eastAsia="仿宋" w:cs="Arial"/>
          <w:color w:val="333333"/>
          <w:kern w:val="0"/>
          <w:szCs w:val="32"/>
        </w:rPr>
      </w:pPr>
      <w:r w:rsidRPr="00452763">
        <w:rPr>
          <w:rFonts w:ascii="仿宋" w:eastAsia="仿宋" w:cs="Arial" w:hint="eastAsia"/>
          <w:b/>
          <w:color w:val="333333"/>
          <w:kern w:val="0"/>
          <w:szCs w:val="32"/>
        </w:rPr>
        <w:t>3.</w:t>
      </w:r>
      <w:r w:rsidRPr="00452763">
        <w:rPr>
          <w:rFonts w:ascii="仿宋" w:eastAsia="仿宋" w:cs="Arial"/>
          <w:b/>
          <w:color w:val="333333"/>
          <w:kern w:val="0"/>
          <w:szCs w:val="32"/>
        </w:rPr>
        <w:t>陈</w:t>
      </w:r>
      <w:r>
        <w:rPr>
          <w:rFonts w:ascii="仿宋" w:eastAsia="仿宋" w:cs="Arial" w:hint="eastAsia"/>
          <w:b/>
          <w:color w:val="333333"/>
          <w:kern w:val="0"/>
          <w:szCs w:val="32"/>
        </w:rPr>
        <w:t xml:space="preserve">  </w:t>
      </w:r>
      <w:r w:rsidRPr="00452763">
        <w:rPr>
          <w:rFonts w:ascii="仿宋" w:eastAsia="仿宋" w:cs="Arial"/>
          <w:b/>
          <w:color w:val="333333"/>
          <w:kern w:val="0"/>
          <w:szCs w:val="32"/>
        </w:rPr>
        <w:t>强</w:t>
      </w:r>
      <w:r>
        <w:rPr>
          <w:rFonts w:ascii="仿宋" w:eastAsia="仿宋" w:cs="Arial" w:hint="eastAsia"/>
          <w:b/>
          <w:color w:val="333333"/>
          <w:kern w:val="0"/>
          <w:szCs w:val="32"/>
        </w:rPr>
        <w:t>：</w:t>
      </w:r>
    </w:p>
    <w:p w:rsidR="00041B94" w:rsidRPr="00452763" w:rsidRDefault="00041B94" w:rsidP="00041B94">
      <w:pPr>
        <w:widowControl/>
        <w:shd w:val="clear" w:color="auto" w:fill="FFFFFF"/>
        <w:ind w:firstLineChars="200" w:firstLine="640"/>
        <w:jc w:val="left"/>
        <w:rPr>
          <w:rFonts w:ascii="仿宋" w:eastAsia="仿宋" w:cs="Arial"/>
          <w:color w:val="333333"/>
          <w:kern w:val="0"/>
          <w:szCs w:val="32"/>
        </w:rPr>
      </w:pPr>
      <w:r w:rsidRPr="00452763">
        <w:rPr>
          <w:rFonts w:ascii="仿宋" w:eastAsia="仿宋" w:cs="Arial" w:hint="eastAsia"/>
          <w:color w:val="333333"/>
          <w:kern w:val="0"/>
          <w:szCs w:val="32"/>
        </w:rPr>
        <w:t>男，汉族，</w:t>
      </w:r>
      <w:r w:rsidRPr="00452763">
        <w:rPr>
          <w:rFonts w:ascii="仿宋" w:eastAsia="仿宋" w:cs="Arial" w:hint="eastAsia"/>
          <w:b/>
          <w:bCs/>
          <w:color w:val="999999"/>
          <w:kern w:val="0"/>
          <w:szCs w:val="32"/>
        </w:rPr>
        <w:t>:</w:t>
      </w:r>
      <w:r w:rsidRPr="00452763">
        <w:rPr>
          <w:rFonts w:ascii="仿宋" w:eastAsia="仿宋" w:cs="Arial"/>
          <w:color w:val="333333"/>
          <w:kern w:val="0"/>
          <w:szCs w:val="32"/>
        </w:rPr>
        <w:t>1972年</w:t>
      </w:r>
      <w:r w:rsidRPr="00452763">
        <w:rPr>
          <w:rFonts w:ascii="仿宋" w:eastAsia="仿宋" w:cs="Arial" w:hint="eastAsia"/>
          <w:color w:val="333333"/>
          <w:kern w:val="0"/>
          <w:szCs w:val="32"/>
        </w:rPr>
        <w:t>出生，</w:t>
      </w:r>
      <w:r w:rsidRPr="00452763">
        <w:rPr>
          <w:rFonts w:ascii="仿宋" w:eastAsia="仿宋" w:cs="Arial"/>
          <w:color w:val="333333"/>
          <w:kern w:val="0"/>
          <w:szCs w:val="32"/>
        </w:rPr>
        <w:t>工学博士，控制与系统工程系副教授，南京大学先进技术研究院院长助理，南京大学智能装备新技术研究中心研究室主任。</w:t>
      </w:r>
    </w:p>
    <w:p w:rsidR="00041B94" w:rsidRPr="00452763" w:rsidRDefault="00041B94" w:rsidP="00041B94">
      <w:pPr>
        <w:widowControl/>
        <w:shd w:val="clear" w:color="auto" w:fill="FFFFFF"/>
        <w:ind w:firstLineChars="200" w:firstLine="643"/>
        <w:jc w:val="left"/>
        <w:rPr>
          <w:rFonts w:ascii="仿宋" w:eastAsia="仿宋" w:cs="Arial"/>
          <w:b/>
          <w:bCs/>
          <w:color w:val="999999"/>
          <w:kern w:val="0"/>
          <w:szCs w:val="32"/>
        </w:rPr>
      </w:pPr>
      <w:r w:rsidRPr="00452763">
        <w:rPr>
          <w:rFonts w:ascii="仿宋" w:eastAsia="仿宋" w:cs="Arial"/>
          <w:b/>
          <w:bCs/>
          <w:color w:val="999999"/>
          <w:kern w:val="0"/>
          <w:szCs w:val="32"/>
        </w:rPr>
        <w:t>毕业院校</w:t>
      </w:r>
      <w:r w:rsidRPr="00452763">
        <w:rPr>
          <w:rFonts w:ascii="仿宋" w:eastAsia="仿宋" w:cs="Arial" w:hint="eastAsia"/>
          <w:b/>
          <w:bCs/>
          <w:color w:val="999999"/>
          <w:kern w:val="0"/>
          <w:szCs w:val="32"/>
        </w:rPr>
        <w:t>:</w:t>
      </w:r>
      <w:r w:rsidRPr="00452763">
        <w:rPr>
          <w:rFonts w:ascii="仿宋" w:eastAsia="仿宋" w:cs="Arial"/>
          <w:color w:val="333333"/>
          <w:kern w:val="0"/>
          <w:szCs w:val="32"/>
        </w:rPr>
        <w:t>东南大学，南京理工大学</w:t>
      </w:r>
    </w:p>
    <w:p w:rsidR="00041B94" w:rsidRPr="00452763" w:rsidRDefault="00041B94" w:rsidP="00041B94">
      <w:pPr>
        <w:widowControl/>
        <w:shd w:val="clear" w:color="auto" w:fill="FFFFFF"/>
        <w:ind w:firstLineChars="200" w:firstLine="640"/>
        <w:jc w:val="left"/>
        <w:rPr>
          <w:rFonts w:ascii="仿宋" w:eastAsia="仿宋" w:cs="Arial"/>
          <w:color w:val="333333"/>
          <w:kern w:val="0"/>
          <w:szCs w:val="32"/>
        </w:rPr>
      </w:pPr>
      <w:r w:rsidRPr="00452763">
        <w:rPr>
          <w:rFonts w:ascii="仿宋" w:eastAsia="仿宋" w:cs="Arial"/>
          <w:color w:val="333333"/>
          <w:kern w:val="0"/>
          <w:szCs w:val="32"/>
        </w:rPr>
        <w:t>陈强同时还是电磁波特征信息调控与应用技术国防重点学科实验室成员，国防973项目专家组成员、某国防973项目总体组成员，某弹炮结合武器系统指挥控制分系统责任专家，主持和参与国家重大基础安全973项目、国家重获国防科学技术进步一等奖、二等奖、中国兵器工业科技进步一等奖、中国人民解放军科技进步三等奖等奖励多次和国家科学技术进步奖提名一次</w:t>
      </w:r>
      <w:r w:rsidRPr="00452763">
        <w:rPr>
          <w:rFonts w:ascii="仿宋" w:eastAsia="仿宋" w:cs="Arial" w:hint="eastAsia"/>
          <w:color w:val="333333"/>
          <w:kern w:val="0"/>
          <w:szCs w:val="32"/>
        </w:rPr>
        <w:t>.</w:t>
      </w:r>
    </w:p>
    <w:p w:rsidR="00041B94" w:rsidRPr="00452763" w:rsidRDefault="00041B94" w:rsidP="00041B94">
      <w:pPr>
        <w:ind w:firstLineChars="200" w:firstLine="643"/>
        <w:rPr>
          <w:rFonts w:ascii="仿宋" w:eastAsia="仿宋"/>
          <w:b/>
          <w:szCs w:val="32"/>
        </w:rPr>
      </w:pPr>
    </w:p>
    <w:p w:rsidR="00041B94" w:rsidRPr="00452763" w:rsidRDefault="00041B94" w:rsidP="00041B94">
      <w:pPr>
        <w:ind w:firstLineChars="200" w:firstLine="643"/>
        <w:rPr>
          <w:rFonts w:ascii="仿宋" w:eastAsia="仿宋"/>
          <w:b/>
          <w:szCs w:val="32"/>
        </w:rPr>
      </w:pPr>
      <w:r w:rsidRPr="00452763">
        <w:rPr>
          <w:rFonts w:ascii="仿宋" w:eastAsia="仿宋" w:hint="eastAsia"/>
          <w:b/>
          <w:szCs w:val="32"/>
        </w:rPr>
        <w:t>4.赵永德：</w:t>
      </w:r>
    </w:p>
    <w:p w:rsidR="00041B94" w:rsidRPr="00452763" w:rsidRDefault="00041B94" w:rsidP="00041B94">
      <w:pPr>
        <w:ind w:firstLineChars="200" w:firstLine="640"/>
        <w:rPr>
          <w:rFonts w:ascii="仿宋" w:eastAsia="仿宋"/>
          <w:szCs w:val="32"/>
        </w:rPr>
      </w:pPr>
      <w:r w:rsidRPr="00452763">
        <w:rPr>
          <w:rFonts w:ascii="仿宋" w:eastAsia="仿宋" w:hint="eastAsia"/>
          <w:szCs w:val="32"/>
        </w:rPr>
        <w:t>男，汉族，研究生学历，硕士学位，中共党员，研究员，研究生导师；现任所长，董事长，总经理，负责化学所全面工作。</w:t>
      </w:r>
      <w:r w:rsidRPr="00452763">
        <w:rPr>
          <w:rFonts w:ascii="仿宋" w:eastAsia="仿宋" w:hint="eastAsia"/>
          <w:szCs w:val="32"/>
        </w:rPr>
        <w:lastRenderedPageBreak/>
        <w:t>享受国务院特殊津贴专家，河南省委省政府优秀专家，河南省青年科技奖获得者。</w:t>
      </w:r>
    </w:p>
    <w:p w:rsidR="00041B94" w:rsidRPr="00452763" w:rsidRDefault="00041B94" w:rsidP="00041B94">
      <w:pPr>
        <w:ind w:firstLineChars="200" w:firstLine="640"/>
        <w:rPr>
          <w:rFonts w:ascii="仿宋" w:eastAsia="仿宋"/>
          <w:szCs w:val="32"/>
        </w:rPr>
      </w:pPr>
    </w:p>
    <w:p w:rsidR="00041B94" w:rsidRPr="00452763" w:rsidRDefault="00041B94" w:rsidP="00041B94">
      <w:pPr>
        <w:ind w:firstLineChars="200" w:firstLine="643"/>
        <w:rPr>
          <w:rFonts w:ascii="仿宋" w:eastAsia="仿宋"/>
          <w:b/>
          <w:szCs w:val="32"/>
        </w:rPr>
      </w:pPr>
      <w:r w:rsidRPr="00452763">
        <w:rPr>
          <w:rFonts w:ascii="仿宋" w:eastAsia="仿宋" w:hint="eastAsia"/>
          <w:b/>
          <w:szCs w:val="32"/>
        </w:rPr>
        <w:t>5.孟民杰：</w:t>
      </w:r>
    </w:p>
    <w:p w:rsidR="00041B94" w:rsidRPr="00452763" w:rsidRDefault="00041B94" w:rsidP="00041B94">
      <w:pPr>
        <w:ind w:firstLineChars="200" w:firstLine="640"/>
        <w:rPr>
          <w:rFonts w:ascii="仿宋" w:eastAsia="仿宋"/>
          <w:b/>
          <w:szCs w:val="32"/>
        </w:rPr>
      </w:pPr>
      <w:r w:rsidRPr="00452763">
        <w:rPr>
          <w:rFonts w:ascii="仿宋" w:eastAsia="仿宋" w:hint="eastAsia"/>
          <w:szCs w:val="32"/>
        </w:rPr>
        <w:t>男， 1963年10月生，中共党员，副教授，广东药学院生命科学与生物制药学院生物技术系。2004年9月在广东药学院工作，主要从事《分子生物学》、《分子免疫学》等的教学和科研工作。</w:t>
      </w:r>
    </w:p>
    <w:p w:rsidR="00041B94" w:rsidRPr="00452763" w:rsidRDefault="00041B94" w:rsidP="00041B94">
      <w:pPr>
        <w:ind w:firstLineChars="200" w:firstLine="640"/>
        <w:rPr>
          <w:rFonts w:ascii="仿宋" w:eastAsia="仿宋"/>
          <w:b/>
          <w:szCs w:val="32"/>
        </w:rPr>
      </w:pPr>
      <w:r w:rsidRPr="00452763">
        <w:rPr>
          <w:rFonts w:ascii="仿宋" w:eastAsia="仿宋" w:hint="eastAsia"/>
          <w:szCs w:val="32"/>
        </w:rPr>
        <w:t>主要研究方向：  生物医药、分子生物学、分子免疫学。主要从事T细胞识别分子机制、DNA疫苗与核酸免疫增强剂、细胞因子和中药分子作用机制和生物制药研究。</w:t>
      </w:r>
    </w:p>
    <w:p w:rsidR="00041B94" w:rsidRPr="00452763" w:rsidRDefault="00041B94" w:rsidP="00041B94">
      <w:pPr>
        <w:ind w:firstLineChars="200" w:firstLine="640"/>
        <w:rPr>
          <w:rFonts w:ascii="仿宋" w:eastAsia="仿宋"/>
          <w:szCs w:val="32"/>
        </w:rPr>
      </w:pPr>
    </w:p>
    <w:p w:rsidR="00DE3959" w:rsidRPr="00041B94" w:rsidRDefault="00DE3959" w:rsidP="00452763">
      <w:pPr>
        <w:rPr>
          <w:rFonts w:ascii="仿宋" w:eastAsia="仿宋"/>
          <w:szCs w:val="32"/>
        </w:rPr>
      </w:pPr>
    </w:p>
    <w:p w:rsidR="0015716C" w:rsidRPr="00452763" w:rsidRDefault="0015716C" w:rsidP="00452763">
      <w:pPr>
        <w:jc w:val="center"/>
        <w:rPr>
          <w:rFonts w:ascii="仿宋" w:eastAsia="仿宋"/>
          <w:szCs w:val="32"/>
        </w:rPr>
      </w:pPr>
    </w:p>
    <w:p w:rsidR="00DE3959" w:rsidRPr="00452763" w:rsidRDefault="00DE3959" w:rsidP="00452763">
      <w:pPr>
        <w:jc w:val="center"/>
        <w:rPr>
          <w:rFonts w:ascii="仿宋" w:eastAsia="仿宋"/>
          <w:szCs w:val="32"/>
        </w:rPr>
      </w:pPr>
    </w:p>
    <w:sectPr w:rsidR="00DE3959" w:rsidRPr="00452763" w:rsidSect="00060784">
      <w:pgSz w:w="11906" w:h="16838" w:code="9"/>
      <w:pgMar w:top="1644" w:right="1418" w:bottom="1588" w:left="1418" w:header="851" w:footer="1134" w:gutter="0"/>
      <w:cols w:space="425"/>
      <w:docGrid w:type="lines" w:linePitch="28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AE7" w:rsidRDefault="003F4AE7" w:rsidP="0015716C">
      <w:r>
        <w:separator/>
      </w:r>
    </w:p>
  </w:endnote>
  <w:endnote w:type="continuationSeparator" w:id="1">
    <w:p w:rsidR="003F4AE7" w:rsidRDefault="003F4AE7" w:rsidP="0015716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AE7" w:rsidRDefault="003F4AE7" w:rsidP="0015716C">
      <w:r>
        <w:separator/>
      </w:r>
    </w:p>
  </w:footnote>
  <w:footnote w:type="continuationSeparator" w:id="1">
    <w:p w:rsidR="003F4AE7" w:rsidRDefault="003F4AE7" w:rsidP="00157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3"/>
  <w:drawingGridVerticalSpacing w:val="289"/>
  <w:displayHorizontalDrawingGridEvery w:val="0"/>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C7D"/>
    <w:rsid w:val="0000000B"/>
    <w:rsid w:val="00000651"/>
    <w:rsid w:val="000047D4"/>
    <w:rsid w:val="00016191"/>
    <w:rsid w:val="0001642C"/>
    <w:rsid w:val="00041B94"/>
    <w:rsid w:val="00060784"/>
    <w:rsid w:val="00080ED3"/>
    <w:rsid w:val="00090E2E"/>
    <w:rsid w:val="000D307E"/>
    <w:rsid w:val="000F2C42"/>
    <w:rsid w:val="000F74C5"/>
    <w:rsid w:val="00102A8C"/>
    <w:rsid w:val="0015716C"/>
    <w:rsid w:val="00183914"/>
    <w:rsid w:val="001A2222"/>
    <w:rsid w:val="001A79B8"/>
    <w:rsid w:val="001D406A"/>
    <w:rsid w:val="002217B1"/>
    <w:rsid w:val="0028007E"/>
    <w:rsid w:val="0028024C"/>
    <w:rsid w:val="002A75E1"/>
    <w:rsid w:val="00317D0E"/>
    <w:rsid w:val="00322D9C"/>
    <w:rsid w:val="00325CE8"/>
    <w:rsid w:val="00327438"/>
    <w:rsid w:val="00344743"/>
    <w:rsid w:val="00346527"/>
    <w:rsid w:val="00374626"/>
    <w:rsid w:val="003B0B43"/>
    <w:rsid w:val="003B286C"/>
    <w:rsid w:val="003F4AE7"/>
    <w:rsid w:val="003F58BB"/>
    <w:rsid w:val="00415232"/>
    <w:rsid w:val="00435C40"/>
    <w:rsid w:val="00436A3B"/>
    <w:rsid w:val="00452763"/>
    <w:rsid w:val="00473079"/>
    <w:rsid w:val="004A6F92"/>
    <w:rsid w:val="004D2ED7"/>
    <w:rsid w:val="004D46ED"/>
    <w:rsid w:val="004E4B72"/>
    <w:rsid w:val="004E5504"/>
    <w:rsid w:val="00520E0B"/>
    <w:rsid w:val="005543B7"/>
    <w:rsid w:val="005B23F3"/>
    <w:rsid w:val="005B3340"/>
    <w:rsid w:val="005C7524"/>
    <w:rsid w:val="005D3CD8"/>
    <w:rsid w:val="00687A53"/>
    <w:rsid w:val="006A6098"/>
    <w:rsid w:val="0075037C"/>
    <w:rsid w:val="007520C9"/>
    <w:rsid w:val="00785C52"/>
    <w:rsid w:val="007E27B4"/>
    <w:rsid w:val="007F0AC0"/>
    <w:rsid w:val="0080615B"/>
    <w:rsid w:val="00813747"/>
    <w:rsid w:val="008177BF"/>
    <w:rsid w:val="00831C54"/>
    <w:rsid w:val="00856521"/>
    <w:rsid w:val="008778C1"/>
    <w:rsid w:val="0088181E"/>
    <w:rsid w:val="008E7E77"/>
    <w:rsid w:val="008F3B34"/>
    <w:rsid w:val="00901A96"/>
    <w:rsid w:val="00902D45"/>
    <w:rsid w:val="009404C1"/>
    <w:rsid w:val="0094782C"/>
    <w:rsid w:val="00985AE4"/>
    <w:rsid w:val="009C137D"/>
    <w:rsid w:val="00A32EDA"/>
    <w:rsid w:val="00AC3004"/>
    <w:rsid w:val="00AD5446"/>
    <w:rsid w:val="00AE0BB9"/>
    <w:rsid w:val="00AE2251"/>
    <w:rsid w:val="00B01E36"/>
    <w:rsid w:val="00B45D0C"/>
    <w:rsid w:val="00B512BE"/>
    <w:rsid w:val="00B57782"/>
    <w:rsid w:val="00BA08B9"/>
    <w:rsid w:val="00BD5CF5"/>
    <w:rsid w:val="00BD6ED5"/>
    <w:rsid w:val="00BF17C5"/>
    <w:rsid w:val="00C15393"/>
    <w:rsid w:val="00C26683"/>
    <w:rsid w:val="00C37B6F"/>
    <w:rsid w:val="00C40926"/>
    <w:rsid w:val="00C507A7"/>
    <w:rsid w:val="00CA5AA7"/>
    <w:rsid w:val="00D0684F"/>
    <w:rsid w:val="00D47DB3"/>
    <w:rsid w:val="00D703C0"/>
    <w:rsid w:val="00D7396F"/>
    <w:rsid w:val="00DB5CEE"/>
    <w:rsid w:val="00DD6C6D"/>
    <w:rsid w:val="00DE3959"/>
    <w:rsid w:val="00E25BB8"/>
    <w:rsid w:val="00E91659"/>
    <w:rsid w:val="00E95D54"/>
    <w:rsid w:val="00E96998"/>
    <w:rsid w:val="00EA06D9"/>
    <w:rsid w:val="00EA613E"/>
    <w:rsid w:val="00EC2CFB"/>
    <w:rsid w:val="00EE6117"/>
    <w:rsid w:val="00F42C7D"/>
    <w:rsid w:val="00F706F2"/>
    <w:rsid w:val="00F93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theme="minorBidi"/>
        <w:kern w:val="2"/>
        <w:sz w:val="3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2C7D"/>
    <w:rPr>
      <w:sz w:val="18"/>
      <w:szCs w:val="18"/>
    </w:rPr>
  </w:style>
  <w:style w:type="character" w:customStyle="1" w:styleId="Char">
    <w:name w:val="批注框文本 Char"/>
    <w:basedOn w:val="a0"/>
    <w:link w:val="a3"/>
    <w:uiPriority w:val="99"/>
    <w:semiHidden/>
    <w:rsid w:val="00F42C7D"/>
    <w:rPr>
      <w:sz w:val="18"/>
      <w:szCs w:val="18"/>
    </w:rPr>
  </w:style>
  <w:style w:type="paragraph" w:styleId="a4">
    <w:name w:val="header"/>
    <w:basedOn w:val="a"/>
    <w:link w:val="Char0"/>
    <w:uiPriority w:val="99"/>
    <w:semiHidden/>
    <w:unhideWhenUsed/>
    <w:rsid w:val="001571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5716C"/>
    <w:rPr>
      <w:sz w:val="18"/>
      <w:szCs w:val="18"/>
    </w:rPr>
  </w:style>
  <w:style w:type="paragraph" w:styleId="a5">
    <w:name w:val="footer"/>
    <w:basedOn w:val="a"/>
    <w:link w:val="Char1"/>
    <w:uiPriority w:val="99"/>
    <w:semiHidden/>
    <w:unhideWhenUsed/>
    <w:rsid w:val="0015716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5716C"/>
    <w:rPr>
      <w:sz w:val="18"/>
      <w:szCs w:val="18"/>
    </w:rPr>
  </w:style>
  <w:style w:type="paragraph" w:styleId="a6">
    <w:name w:val="List Paragraph"/>
    <w:basedOn w:val="a"/>
    <w:uiPriority w:val="34"/>
    <w:qFormat/>
    <w:rsid w:val="005C75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836</Words>
  <Characters>4768</Characters>
  <Application>Microsoft Office Word</Application>
  <DocSecurity>0</DocSecurity>
  <Lines>39</Lines>
  <Paragraphs>11</Paragraphs>
  <ScaleCrop>false</ScaleCrop>
  <Company>Microsoft</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PC</cp:lastModifiedBy>
  <cp:revision>93</cp:revision>
  <cp:lastPrinted>2018-06-04T01:21:00Z</cp:lastPrinted>
  <dcterms:created xsi:type="dcterms:W3CDTF">2018-06-13T04:38:00Z</dcterms:created>
  <dcterms:modified xsi:type="dcterms:W3CDTF">2018-06-13T06:37:00Z</dcterms:modified>
</cp:coreProperties>
</file>