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78" w:rsidRPr="00087B78" w:rsidRDefault="007C04B6" w:rsidP="00087B78">
      <w:pPr>
        <w:spacing w:line="560" w:lineRule="exact"/>
        <w:jc w:val="center"/>
        <w:rPr>
          <w:rFonts w:ascii="方正小标宋简体" w:eastAsia="方正小标宋简体" w:hint="eastAsia"/>
          <w:sz w:val="44"/>
          <w:szCs w:val="44"/>
        </w:rPr>
      </w:pPr>
      <w:r w:rsidRPr="00087B78">
        <w:rPr>
          <w:rFonts w:ascii="方正小标宋简体" w:eastAsia="方正小标宋简体" w:hint="eastAsia"/>
          <w:sz w:val="44"/>
          <w:szCs w:val="44"/>
        </w:rPr>
        <w:t>评选条件</w:t>
      </w:r>
    </w:p>
    <w:p w:rsidR="007C04B6" w:rsidRDefault="007C04B6" w:rsidP="007C04B6">
      <w:r>
        <w:t xml:space="preserve"> </w:t>
      </w:r>
    </w:p>
    <w:p w:rsidR="00087B78" w:rsidRPr="00087B78" w:rsidRDefault="00087B78" w:rsidP="00087B78">
      <w:pPr>
        <w:ind w:firstLineChars="200" w:firstLine="640"/>
        <w:rPr>
          <w:rFonts w:ascii="黑体" w:eastAsia="黑体" w:hAnsi="黑体" w:hint="eastAsia"/>
        </w:rPr>
      </w:pPr>
      <w:r w:rsidRPr="00087B78">
        <w:rPr>
          <w:rFonts w:ascii="黑体" w:eastAsia="黑体" w:hAnsi="黑体" w:hint="eastAsia"/>
        </w:rPr>
        <w:t>一、</w:t>
      </w:r>
      <w:r w:rsidR="007C04B6" w:rsidRPr="00087B78">
        <w:rPr>
          <w:rFonts w:ascii="黑体" w:eastAsia="黑体" w:hAnsi="黑体" w:hint="eastAsia"/>
        </w:rPr>
        <w:t>先进集体条件</w:t>
      </w:r>
    </w:p>
    <w:p w:rsidR="00087B78" w:rsidRDefault="007C04B6" w:rsidP="00087B78">
      <w:pPr>
        <w:ind w:firstLineChars="200" w:firstLine="640"/>
        <w:rPr>
          <w:rFonts w:hint="eastAsia"/>
        </w:rPr>
      </w:pPr>
      <w:r>
        <w:rPr>
          <w:rFonts w:hint="eastAsia"/>
        </w:rPr>
        <w:t>深入学习贯彻习近平新时代中国特色社会主义思想和党的十九大精神，坚决拥护党在新时期的路线、方针、政策，遵守国家的法律、法规，组织健全，领导班子团结，坚持民主办会原则，廉洁奉公，作风过硬，有较强的凝聚力和战斗力，工作成效显著，能够展现新时代科协组织新形象、新面貌、新风采，受到社会各界好评，并具备下列条件之一者：</w:t>
      </w:r>
      <w:r>
        <w:t xml:space="preserve"> </w:t>
      </w:r>
    </w:p>
    <w:p w:rsidR="00087B78" w:rsidRDefault="007C04B6" w:rsidP="00087B78">
      <w:pPr>
        <w:ind w:firstLineChars="200" w:firstLine="640"/>
        <w:rPr>
          <w:rFonts w:hint="eastAsia"/>
        </w:rPr>
      </w:pPr>
      <w:r>
        <w:t>1.</w:t>
      </w:r>
      <w:r>
        <w:t>工作机制健全规范</w:t>
      </w:r>
      <w:r>
        <w:t>,</w:t>
      </w:r>
      <w:r>
        <w:t>保障条件情况良好</w:t>
      </w:r>
      <w:r>
        <w:t>,</w:t>
      </w:r>
      <w:r>
        <w:t>拥有高素质干部队伍</w:t>
      </w:r>
      <w:r>
        <w:t>,</w:t>
      </w:r>
      <w:r>
        <w:t>社会形象及信誉良好，得到有关部门奖励和社会各界认可；</w:t>
      </w:r>
    </w:p>
    <w:p w:rsidR="00087B78" w:rsidRDefault="007C04B6" w:rsidP="00087B78">
      <w:pPr>
        <w:ind w:firstLineChars="200" w:firstLine="640"/>
        <w:rPr>
          <w:rFonts w:hint="eastAsia"/>
        </w:rPr>
      </w:pPr>
      <w:r>
        <w:t>2</w:t>
      </w:r>
      <w:r>
        <w:t>．围绕党委和政府的中心工作，在创新型河南建设中当先锋、作模范，在为创新驱动发展服务、为经济社会发展服务方面效果显著；</w:t>
      </w:r>
    </w:p>
    <w:p w:rsidR="00087B78" w:rsidRDefault="007C04B6" w:rsidP="00087B78">
      <w:pPr>
        <w:ind w:firstLineChars="200" w:firstLine="640"/>
        <w:rPr>
          <w:rFonts w:hint="eastAsia"/>
        </w:rPr>
      </w:pPr>
      <w:r>
        <w:t>3.</w:t>
      </w:r>
      <w:r>
        <w:t>有效组织开展国内外学术交流，在活跃学术思想、促进学科发展方面发挥积极推动作用；</w:t>
      </w:r>
    </w:p>
    <w:p w:rsidR="00087B78" w:rsidRDefault="007C04B6" w:rsidP="00087B78">
      <w:pPr>
        <w:ind w:firstLineChars="200" w:firstLine="640"/>
        <w:rPr>
          <w:rFonts w:hint="eastAsia"/>
        </w:rPr>
      </w:pPr>
      <w:r>
        <w:t>4.</w:t>
      </w:r>
      <w:r>
        <w:t>有序推进和承接政府转移职能，扎实推进科技智库建设，在为党和政府科学决策服务方面取得重要成果；</w:t>
      </w:r>
    </w:p>
    <w:p w:rsidR="00087B78" w:rsidRDefault="007C04B6" w:rsidP="00087B78">
      <w:pPr>
        <w:ind w:firstLineChars="200" w:firstLine="640"/>
        <w:rPr>
          <w:rFonts w:hint="eastAsia"/>
        </w:rPr>
      </w:pPr>
      <w:r>
        <w:t>5.</w:t>
      </w:r>
      <w:r>
        <w:t>广泛开展科普活动，积极推进科普信息化建设，在为提高全民科学文化素质方面取得突出成绩；</w:t>
      </w:r>
    </w:p>
    <w:p w:rsidR="00066162" w:rsidRDefault="007C04B6" w:rsidP="00087B78">
      <w:pPr>
        <w:ind w:firstLineChars="200" w:firstLine="640"/>
        <w:rPr>
          <w:rFonts w:hint="eastAsia"/>
        </w:rPr>
      </w:pPr>
      <w:r>
        <w:t>6.</w:t>
      </w:r>
      <w:r>
        <w:t>充分发挥桥梁纽带作用，深入开展</w:t>
      </w:r>
      <w:r>
        <w:t>“</w:t>
      </w:r>
      <w:r>
        <w:t>建设科技工作者之家，广交科技工作者之友</w:t>
      </w:r>
      <w:r>
        <w:t>”</w:t>
      </w:r>
      <w:r>
        <w:t>活动，在团结引领科技工作者、为科技工</w:t>
      </w:r>
      <w:r>
        <w:lastRenderedPageBreak/>
        <w:t>作者服务方面作用突出；</w:t>
      </w:r>
    </w:p>
    <w:p w:rsidR="00066162" w:rsidRDefault="007C04B6" w:rsidP="00066162">
      <w:pPr>
        <w:ind w:firstLineChars="200" w:firstLine="640"/>
        <w:rPr>
          <w:rFonts w:hint="eastAsia"/>
        </w:rPr>
      </w:pPr>
      <w:r>
        <w:t>7.</w:t>
      </w:r>
      <w:r>
        <w:t>自身建设和党建工作坚强有力，在推进新时代科协事业改革创新及其他工作中做出突出成绩。</w:t>
      </w:r>
    </w:p>
    <w:p w:rsidR="00066162" w:rsidRPr="00066162" w:rsidRDefault="00066162" w:rsidP="00066162">
      <w:pPr>
        <w:ind w:firstLineChars="200" w:firstLine="640"/>
        <w:rPr>
          <w:rFonts w:ascii="黑体" w:eastAsia="黑体" w:hAnsi="黑体" w:hint="eastAsia"/>
        </w:rPr>
      </w:pPr>
      <w:r w:rsidRPr="00066162">
        <w:rPr>
          <w:rFonts w:ascii="黑体" w:eastAsia="黑体" w:hAnsi="黑体" w:hint="eastAsia"/>
        </w:rPr>
        <w:t>二、</w:t>
      </w:r>
      <w:r w:rsidR="007C04B6" w:rsidRPr="00066162">
        <w:rPr>
          <w:rFonts w:ascii="黑体" w:eastAsia="黑体" w:hAnsi="黑体" w:hint="eastAsia"/>
        </w:rPr>
        <w:t>先进工作者条件</w:t>
      </w:r>
    </w:p>
    <w:p w:rsidR="00066162" w:rsidRDefault="007C04B6" w:rsidP="00066162">
      <w:pPr>
        <w:ind w:firstLineChars="200" w:firstLine="640"/>
        <w:rPr>
          <w:rFonts w:hint="eastAsia"/>
        </w:rPr>
      </w:pPr>
      <w:r>
        <w:rPr>
          <w:rFonts w:hint="eastAsia"/>
        </w:rPr>
        <w:t>深入学习贯彻习近平新时代中国特色社会主义思想和党的十九大精神，执行党在新时期的路线、方针、政策，遵纪守法，热爱科协事业，立足岗位，勤奋敬业，甘于奉献，开拓创新，在全省科协系统堪称楷模，从事科协工作</w:t>
      </w:r>
      <w:r>
        <w:t>5</w:t>
      </w:r>
      <w:r>
        <w:t>年以上（</w:t>
      </w:r>
      <w:r>
        <w:t>2013</w:t>
      </w:r>
      <w:r>
        <w:t>年</w:t>
      </w:r>
      <w:r>
        <w:t>5</w:t>
      </w:r>
      <w:r>
        <w:t>月以前从事科协工作），并具备下列条件之一者：</w:t>
      </w:r>
    </w:p>
    <w:p w:rsidR="00066162" w:rsidRDefault="007C04B6" w:rsidP="00066162">
      <w:pPr>
        <w:ind w:firstLineChars="200" w:firstLine="640"/>
        <w:rPr>
          <w:rFonts w:hint="eastAsia"/>
        </w:rPr>
      </w:pPr>
      <w:r>
        <w:t>1</w:t>
      </w:r>
      <w:r w:rsidR="00066162">
        <w:rPr>
          <w:rFonts w:hint="eastAsia"/>
        </w:rPr>
        <w:t>.</w:t>
      </w:r>
      <w:r>
        <w:t>围绕党委和政府的中心工作，积极开展促进科技与经济结合活动，促进科技成果转化，在为当地经济社会发展服务方面取得显著成绩；</w:t>
      </w:r>
    </w:p>
    <w:p w:rsidR="00066162" w:rsidRDefault="007C04B6" w:rsidP="00066162">
      <w:pPr>
        <w:ind w:firstLineChars="200" w:firstLine="640"/>
        <w:rPr>
          <w:rFonts w:hint="eastAsia"/>
        </w:rPr>
      </w:pPr>
      <w:r>
        <w:t>2.</w:t>
      </w:r>
      <w:r>
        <w:t>在开展国内外学术交流，活跃学术思维，营造良好科学文化氛围方面发挥重要作用；</w:t>
      </w:r>
    </w:p>
    <w:p w:rsidR="00066162" w:rsidRDefault="007C04B6" w:rsidP="00066162">
      <w:pPr>
        <w:ind w:firstLineChars="200" w:firstLine="640"/>
        <w:rPr>
          <w:rFonts w:hint="eastAsia"/>
        </w:rPr>
      </w:pPr>
      <w:r>
        <w:t>3.</w:t>
      </w:r>
      <w:r>
        <w:t>在有序承接政府转移职能、推进科技智库建设、开展第三方评估等方面有新的作为；</w:t>
      </w:r>
    </w:p>
    <w:p w:rsidR="00066162" w:rsidRDefault="007C04B6" w:rsidP="00066162">
      <w:pPr>
        <w:ind w:firstLineChars="200" w:firstLine="640"/>
        <w:rPr>
          <w:rFonts w:hint="eastAsia"/>
        </w:rPr>
      </w:pPr>
      <w:r>
        <w:t>4.</w:t>
      </w:r>
      <w:r>
        <w:t>在开展科学技术普及，推进科普信息化建设，提高全民科学文化素质方面成效显著；</w:t>
      </w:r>
    </w:p>
    <w:p w:rsidR="00066162" w:rsidRDefault="007C04B6" w:rsidP="00066162">
      <w:pPr>
        <w:ind w:firstLineChars="200" w:firstLine="640"/>
        <w:rPr>
          <w:rFonts w:hint="eastAsia"/>
        </w:rPr>
      </w:pPr>
      <w:r>
        <w:t>5.</w:t>
      </w:r>
      <w:r>
        <w:t>在联系服务科技工作者，反映科技工作者的建议、意见和诉求，为科技工作者办实事、解难题方面表现出色；</w:t>
      </w:r>
    </w:p>
    <w:p w:rsidR="00066162" w:rsidRDefault="007C04B6" w:rsidP="00066162">
      <w:pPr>
        <w:ind w:firstLineChars="200" w:firstLine="640"/>
        <w:rPr>
          <w:rFonts w:hint="eastAsia"/>
        </w:rPr>
      </w:pPr>
      <w:r>
        <w:t>6.</w:t>
      </w:r>
      <w:r>
        <w:t>在促进科技人才成长，营造良好科学道德与学风方面作用突出；</w:t>
      </w:r>
    </w:p>
    <w:p w:rsidR="00066162" w:rsidRDefault="007C04B6" w:rsidP="00066162">
      <w:pPr>
        <w:ind w:firstLineChars="200" w:firstLine="640"/>
        <w:rPr>
          <w:rFonts w:hint="eastAsia"/>
        </w:rPr>
      </w:pPr>
      <w:r>
        <w:t>7.</w:t>
      </w:r>
      <w:r>
        <w:t>在推进新时代科协事业改革创新及其他工作中贡献突出。</w:t>
      </w:r>
    </w:p>
    <w:p w:rsidR="007C04B6" w:rsidRDefault="007C04B6" w:rsidP="00066162">
      <w:pPr>
        <w:ind w:firstLineChars="200" w:firstLine="640"/>
      </w:pPr>
      <w:r>
        <w:t>8.</w:t>
      </w:r>
      <w:r>
        <w:t>推荐对象为机关事业单位工作人员的，近</w:t>
      </w:r>
      <w:r>
        <w:t>3</w:t>
      </w:r>
      <w:r>
        <w:t>年年度考核结果至少有一次为优秀等次。</w:t>
      </w:r>
    </w:p>
    <w:p w:rsidR="00B962C5" w:rsidRDefault="00B962C5"/>
    <w:sectPr w:rsidR="00B962C5" w:rsidSect="0090317A">
      <w:pgSz w:w="11906" w:h="16838" w:code="9"/>
      <w:pgMar w:top="2098" w:right="1474" w:bottom="1985" w:left="1588" w:header="851" w:footer="1134" w:gutter="0"/>
      <w:cols w:space="425"/>
      <w:docGrid w:type="lines" w:linePitch="579" w:charSpace="21679"/>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markup="0" w:comments="0" w:insDel="0" w:formatting="0" w:inkAnnotations="0"/>
  <w:defaultTabStop w:val="420"/>
  <w:drawingGridHorizontalSpacing w:val="213"/>
  <w:drawingGridVerticalSpacing w:val="579"/>
  <w:displayHorizontalDrawingGridEvery w:val="0"/>
  <w:characterSpacingControl w:val="compressPunctuation"/>
  <w:savePreviewPicture/>
  <w:compat>
    <w:spaceForUL/>
    <w:balanceSingleByteDoubleByteWidth/>
    <w:doNotLeaveBackslashAlone/>
    <w:ulTrailSpace/>
    <w:doNotExpandShiftReturn/>
    <w:adjustLineHeightInTable/>
    <w:useFELayout/>
  </w:compat>
  <w:rsids>
    <w:rsidRoot w:val="007C04B6"/>
    <w:rsid w:val="00066162"/>
    <w:rsid w:val="00087B78"/>
    <w:rsid w:val="007C04B6"/>
    <w:rsid w:val="0090317A"/>
    <w:rsid w:val="00B962C5"/>
    <w:rsid w:val="00BA0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_GB2312" w:hAnsi="仿宋"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3</cp:revision>
  <dcterms:created xsi:type="dcterms:W3CDTF">2018-08-21T05:40:00Z</dcterms:created>
  <dcterms:modified xsi:type="dcterms:W3CDTF">2018-08-21T05:41:00Z</dcterms:modified>
</cp:coreProperties>
</file>