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48" w:rsidRPr="000F4148" w:rsidRDefault="000F4148" w:rsidP="003B1935">
      <w:pPr>
        <w:rPr>
          <w:rFonts w:ascii="黑体" w:eastAsia="黑体" w:hAnsi="黑体"/>
          <w:sz w:val="32"/>
          <w:szCs w:val="32"/>
        </w:rPr>
      </w:pPr>
      <w:r w:rsidRPr="000F4148">
        <w:rPr>
          <w:rFonts w:ascii="黑体" w:eastAsia="黑体" w:hAnsi="黑体" w:hint="eastAsia"/>
          <w:sz w:val="32"/>
          <w:szCs w:val="32"/>
        </w:rPr>
        <w:t>附件2</w:t>
      </w:r>
    </w:p>
    <w:p w:rsidR="000F4148" w:rsidRDefault="000F4148" w:rsidP="003B1935">
      <w:pPr>
        <w:rPr>
          <w:rFonts w:ascii="仿宋_GB2312" w:eastAsia="仿宋_GB2312" w:hAnsi="仿宋"/>
          <w:sz w:val="32"/>
          <w:szCs w:val="32"/>
        </w:rPr>
      </w:pPr>
    </w:p>
    <w:p w:rsidR="000F4148" w:rsidRDefault="003459DC" w:rsidP="000F4148">
      <w:pPr>
        <w:tabs>
          <w:tab w:val="left" w:pos="7655"/>
          <w:tab w:val="left" w:pos="7797"/>
        </w:tabs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平顶山市创建五星学会</w:t>
      </w:r>
      <w:r w:rsidR="000F4148" w:rsidRPr="00F61AD0">
        <w:rPr>
          <w:rFonts w:ascii="方正小标宋简体" w:eastAsia="方正小标宋简体" w:hAnsi="仿宋" w:hint="eastAsia"/>
          <w:sz w:val="44"/>
          <w:szCs w:val="44"/>
        </w:rPr>
        <w:t>提升服务能力计划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61AD0">
        <w:rPr>
          <w:rFonts w:ascii="方正小标宋简体" w:eastAsia="方正小标宋简体" w:hAnsi="仿宋" w:hint="eastAsia"/>
          <w:sz w:val="44"/>
          <w:szCs w:val="44"/>
        </w:rPr>
        <w:t>评分细则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（总分120分）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FE56CB" w:rsidRDefault="00FE56CB" w:rsidP="00FE56CB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F61AD0">
        <w:rPr>
          <w:rFonts w:ascii="黑体" w:eastAsia="黑体" w:hAnsi="黑体" w:hint="eastAsia"/>
          <w:sz w:val="32"/>
          <w:szCs w:val="32"/>
        </w:rPr>
        <w:t>、党的建设之星（满分16分）</w:t>
      </w:r>
    </w:p>
    <w:p w:rsidR="00FE56CB" w:rsidRDefault="00FE56CB" w:rsidP="00FE56CB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学会单独建有党支部的，得4分。</w:t>
      </w:r>
    </w:p>
    <w:p w:rsidR="00FE56CB" w:rsidRDefault="00FE56CB" w:rsidP="00FE56CB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与其它学会合建联合党支部，且建有党小组的，得2分。</w:t>
      </w:r>
    </w:p>
    <w:p w:rsidR="00FE56CB" w:rsidRDefault="00FE56CB" w:rsidP="00FE56CB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党组织工作制度完善，得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F61AD0">
        <w:rPr>
          <w:rFonts w:ascii="仿宋_GB2312" w:eastAsia="仿宋_GB2312" w:hAnsi="仿宋" w:hint="eastAsia"/>
          <w:sz w:val="32"/>
          <w:szCs w:val="32"/>
        </w:rPr>
        <w:t>分。</w:t>
      </w:r>
    </w:p>
    <w:p w:rsidR="00FE56CB" w:rsidRDefault="00FE56CB" w:rsidP="00FE56CB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党组织较好发挥政治核心作用和战斗堡垒作用，得6分。</w:t>
      </w:r>
    </w:p>
    <w:p w:rsidR="000F4148" w:rsidRPr="00F61AD0" w:rsidRDefault="00FE56CB" w:rsidP="0070343E">
      <w:pPr>
        <w:tabs>
          <w:tab w:val="left" w:pos="7655"/>
          <w:tab w:val="left" w:pos="7797"/>
        </w:tabs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F4148" w:rsidRPr="00F61AD0">
        <w:rPr>
          <w:rFonts w:ascii="黑体" w:eastAsia="黑体" w:hAnsi="黑体" w:hint="eastAsia"/>
          <w:sz w:val="32"/>
          <w:szCs w:val="32"/>
        </w:rPr>
        <w:t>、服务科技创新之星（满分16分）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与有关场馆签署协议共建学术交流基地的每项加1分，最多得2分。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开展学术交流活动。学会承办、协办国家级以上学术交流活动的，每项加2分；承办、协办省科协学术交流活动的每项加2分；主办市内学术交流活动或论坛的每项加1分。最多得5分。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推进学术交流成果共享，推广科研技术成果，每项加0.5分。最多得1分。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促进学术生态建设，开展学风道德和学术诚信建设工作的，得2分。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主办有科技期刊或连续性内资刊物，推荐会员学术论文发表。主办连续性内资的得2分，不定期资讯的得1分；在省以上学术期刊上（含重点学术会议）发表论文每项加0.5分。最多得</w:t>
      </w:r>
      <w:r w:rsidRPr="00F61AD0">
        <w:rPr>
          <w:rFonts w:ascii="仿宋_GB2312" w:eastAsia="仿宋_GB2312" w:hAnsi="仿宋" w:hint="eastAsia"/>
          <w:sz w:val="32"/>
          <w:szCs w:val="32"/>
        </w:rPr>
        <w:lastRenderedPageBreak/>
        <w:t>4分。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与地方政府、产业集聚区和企业签订有联合科技攻关协议，共建协同创新基地或工作站的每项加1分，最多得2分。</w:t>
      </w:r>
    </w:p>
    <w:p w:rsidR="000F4148" w:rsidRDefault="00FE56CB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F4148" w:rsidRPr="00F61AD0">
        <w:rPr>
          <w:rFonts w:ascii="黑体" w:eastAsia="黑体" w:hAnsi="黑体" w:hint="eastAsia"/>
          <w:sz w:val="32"/>
          <w:szCs w:val="32"/>
        </w:rPr>
        <w:t>、服务社会和政府之星（满分16分）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承接政府部门转移或委托职能工作的，每项1分，最多得2分。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科技成果评价、科研项目评估和技术鉴定。主持科技成果评价、科研项目评估、技术鉴定等项目的，每项加1分;参与科技成果评价、技术鉴定项目的每项加0.5分。最多得2分。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科技奖励。设置有科技奖励项目，评选奖励活动具有一定影响的，每项加1分，最多得2分。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科技人才评价。设置科技人才评价项目的每项加1分，最多得2分。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技术标准制定和科研规范制定。主持行业和技术标准制定、科研规范制定的，每项加1分;参与技术标准制定和科研规范制定的每项加0.5分。最多得1.5分。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参与法律法规及行业发展规划编制得0.5分，主持的得1分。最多得1.5分。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提交决策建议。提交市直部门决策建议每项加0.5分，提交省委省政府的每项加1分，市领导予以批示的每项加1分，市有关部门采纳的加1分。最多得2.5分。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提供技术服务、开展科普报告会、科普展览活动的每项加1分，最多得2.5分。</w:t>
      </w:r>
    </w:p>
    <w:p w:rsidR="000F4148" w:rsidRPr="00F61AD0" w:rsidRDefault="00FE56CB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F4148" w:rsidRPr="00F61AD0">
        <w:rPr>
          <w:rFonts w:ascii="黑体" w:eastAsia="黑体" w:hAnsi="黑体" w:hint="eastAsia"/>
          <w:sz w:val="32"/>
          <w:szCs w:val="32"/>
        </w:rPr>
        <w:t>、服务科技工作者之星（满分16分）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服务会员活动情况。有专门会员服务机构的得2分，每次组织会员服务专门活动得1分，最多得4分。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开展科技工作者宣传表彰，每次宣传活动得1分，每年并组织一次表彰活动得1分，最多得4分。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举荐科技人才。学会推荐会员在全省组织任理事长、副理事长的得3分，任常务理事的得2分，任理事的得1分；学会推荐会员获得国家级奖励的得3分，获得省级奖励的得2分，市、厅、局级奖励的得1分，市直局委级奖励的得0.5分。最多得5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开展继续教育、培训和专业技术资格认证等服务活动每开展一项加1分，最多得3分。</w:t>
      </w:r>
    </w:p>
    <w:p w:rsidR="000F4148" w:rsidRPr="00F61AD0" w:rsidRDefault="00FE56CB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0F4148" w:rsidRPr="00F61AD0">
        <w:rPr>
          <w:rFonts w:ascii="黑体" w:eastAsia="黑体" w:hAnsi="黑体" w:hint="eastAsia"/>
          <w:sz w:val="32"/>
          <w:szCs w:val="32"/>
        </w:rPr>
        <w:t>、学会自我发展之星（满分16分）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有专职秘书长1.5分，有专职副秘书长或专职工作人员0.5分。最多得2分。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有一套完整的管理制度。包括学会会员管理、分支（代表）机构、人事、档案和民主决策管理制度等，起评0.5分，多一单项制度加0.5分，最多得2分。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学会下设分支机构，每个分支机构登记备案、开展活动较好的得1分。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坚持按期改选换届得2分。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5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有相对独立的办公用房，起评一间房1分，多一间加1分，最多得2分。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6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建有学会门户网站。合建网站的得1分，独立建有网站的得2分。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7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学会财务独立核算，有专门会计人员的得1分。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各项财务制度健全得1分。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会费收缴率达到60%以上的得1分。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学术活动经费占学会总经费50%以上的得2分。</w:t>
      </w:r>
    </w:p>
    <w:p w:rsidR="00FE56CB" w:rsidRPr="00F61AD0" w:rsidRDefault="00FE56CB" w:rsidP="00FE56CB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六、获得表彰奖励情况（满分20分）</w:t>
      </w:r>
    </w:p>
    <w:p w:rsidR="00FE56CB" w:rsidRPr="00F61AD0" w:rsidRDefault="00FE56CB" w:rsidP="00FE56CB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获得中国科协、省科协表彰奖励每项加3分，最多得5分。</w:t>
      </w:r>
    </w:p>
    <w:p w:rsidR="00FE56CB" w:rsidRPr="00F61AD0" w:rsidRDefault="00FE56CB" w:rsidP="00FE56CB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获得市科协表彰奖励每项加2分，最多得5分。</w:t>
      </w:r>
    </w:p>
    <w:p w:rsidR="00FE56CB" w:rsidRDefault="00FE56CB" w:rsidP="00FE56CB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获得登记管理部门市民政局表彰奖励每项加2分，最多得5分。</w:t>
      </w:r>
    </w:p>
    <w:p w:rsidR="00FE56CB" w:rsidRDefault="00FE56CB" w:rsidP="00FE56CB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获得全国学会、全省学会和其它机构表彰奖励的每项加2分，最多得5分。</w:t>
      </w:r>
    </w:p>
    <w:p w:rsidR="000F4148" w:rsidRPr="00F61AD0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七、近三年发展规划与年度发展目标情况（满分20分）</w:t>
      </w:r>
    </w:p>
    <w:p w:rsidR="000F4148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近三年发展规划。学会</w:t>
      </w:r>
      <w:r w:rsidR="00FE56CB">
        <w:rPr>
          <w:rFonts w:ascii="仿宋_GB2312" w:eastAsia="仿宋_GB2312" w:hAnsi="仿宋" w:hint="eastAsia"/>
          <w:sz w:val="32"/>
          <w:szCs w:val="32"/>
        </w:rPr>
        <w:t>201</w:t>
      </w:r>
      <w:r w:rsidR="009E2777">
        <w:rPr>
          <w:rFonts w:ascii="仿宋_GB2312" w:eastAsia="仿宋_GB2312" w:hAnsi="仿宋" w:hint="eastAsia"/>
          <w:sz w:val="32"/>
          <w:szCs w:val="32"/>
        </w:rPr>
        <w:t>8--2020</w:t>
      </w:r>
      <w:r w:rsidRPr="00F61AD0">
        <w:rPr>
          <w:rFonts w:ascii="仿宋_GB2312" w:eastAsia="仿宋_GB2312" w:hAnsi="仿宋" w:hint="eastAsia"/>
          <w:sz w:val="32"/>
          <w:szCs w:val="32"/>
        </w:rPr>
        <w:t>年发展规划及开展重点工作计划。最多10分。</w:t>
      </w:r>
    </w:p>
    <w:p w:rsidR="000F4148" w:rsidRPr="00A120AB" w:rsidRDefault="000F4148" w:rsidP="000F41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专项经费支出预算。根据财政奖补资金数额，结合工作计划，详细列出各支出项目的具体内容、与工作的相关性及测算依据（数量、单价等）。最多10分。</w:t>
      </w:r>
    </w:p>
    <w:p w:rsidR="000F4148" w:rsidRDefault="000F4148" w:rsidP="003B1935">
      <w:pPr>
        <w:rPr>
          <w:rFonts w:ascii="仿宋_GB2312" w:eastAsia="仿宋_GB2312" w:hAnsi="仿宋"/>
          <w:sz w:val="32"/>
          <w:szCs w:val="32"/>
        </w:rPr>
      </w:pPr>
    </w:p>
    <w:p w:rsidR="000F4148" w:rsidRDefault="000F4148" w:rsidP="003B1935">
      <w:pPr>
        <w:rPr>
          <w:rFonts w:ascii="仿宋_GB2312" w:eastAsia="仿宋_GB2312" w:hAnsi="仿宋"/>
          <w:sz w:val="32"/>
          <w:szCs w:val="32"/>
        </w:rPr>
      </w:pPr>
    </w:p>
    <w:p w:rsidR="004A70C3" w:rsidRPr="003B1935" w:rsidRDefault="004A70C3" w:rsidP="00310D53">
      <w:pPr>
        <w:rPr>
          <w:rFonts w:ascii="仿宋_GB2312" w:eastAsia="仿宋_GB2312" w:hAnsi="仿宋"/>
          <w:sz w:val="28"/>
          <w:szCs w:val="28"/>
        </w:rPr>
      </w:pPr>
    </w:p>
    <w:sectPr w:rsidR="004A70C3" w:rsidRPr="003B1935" w:rsidSect="007D4C48">
      <w:headerReference w:type="default" r:id="rId6"/>
      <w:footerReference w:type="even" r:id="rId7"/>
      <w:footerReference w:type="default" r:id="rId8"/>
      <w:pgSz w:w="11906" w:h="16838" w:code="9"/>
      <w:pgMar w:top="1701" w:right="1474" w:bottom="1701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10B" w:rsidRDefault="0076110B" w:rsidP="00973BF0">
      <w:r>
        <w:separator/>
      </w:r>
    </w:p>
  </w:endnote>
  <w:endnote w:type="continuationSeparator" w:id="0">
    <w:p w:rsidR="0076110B" w:rsidRDefault="0076110B" w:rsidP="0097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2966"/>
      <w:docPartObj>
        <w:docPartGallery w:val="Page Numbers (Bottom of Page)"/>
        <w:docPartUnique/>
      </w:docPartObj>
    </w:sdtPr>
    <w:sdtContent>
      <w:p w:rsidR="003D52E6" w:rsidRDefault="003D52E6" w:rsidP="0070343E">
        <w:pPr>
          <w:pStyle w:val="a6"/>
          <w:ind w:firstLineChars="100" w:firstLine="180"/>
          <w:rPr>
            <w:sz w:val="21"/>
            <w:szCs w:val="24"/>
          </w:rPr>
        </w:pPr>
        <w:r w:rsidRPr="0070343E">
          <w:rPr>
            <w:rFonts w:ascii="宋体" w:hAnsi="宋体" w:hint="eastAsia"/>
            <w:sz w:val="28"/>
            <w:szCs w:val="28"/>
          </w:rPr>
          <w:t xml:space="preserve">— </w:t>
        </w:r>
        <w:r w:rsidR="0000608A" w:rsidRPr="0070343E">
          <w:rPr>
            <w:rFonts w:ascii="宋体" w:hAnsi="宋体"/>
            <w:sz w:val="28"/>
            <w:szCs w:val="28"/>
          </w:rPr>
          <w:fldChar w:fldCharType="begin"/>
        </w:r>
        <w:r w:rsidRPr="0070343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00608A" w:rsidRPr="0070343E">
          <w:rPr>
            <w:rFonts w:ascii="宋体" w:hAnsi="宋体"/>
            <w:sz w:val="28"/>
            <w:szCs w:val="28"/>
          </w:rPr>
          <w:fldChar w:fldCharType="separate"/>
        </w:r>
        <w:r w:rsidR="00310D53" w:rsidRPr="00310D53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00608A" w:rsidRPr="0070343E">
          <w:rPr>
            <w:rFonts w:ascii="宋体" w:hAnsi="宋体"/>
            <w:sz w:val="28"/>
            <w:szCs w:val="28"/>
          </w:rPr>
          <w:fldChar w:fldCharType="end"/>
        </w:r>
        <w:r w:rsidRPr="0070343E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3D52E6" w:rsidRDefault="003D52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2949"/>
      <w:docPartObj>
        <w:docPartGallery w:val="Page Numbers (Bottom of Page)"/>
        <w:docPartUnique/>
      </w:docPartObj>
    </w:sdtPr>
    <w:sdtContent>
      <w:p w:rsidR="003D52E6" w:rsidRDefault="003D52E6" w:rsidP="0070343E">
        <w:pPr>
          <w:pStyle w:val="a6"/>
          <w:ind w:right="180"/>
          <w:jc w:val="right"/>
        </w:pPr>
        <w:r w:rsidRPr="0070343E">
          <w:rPr>
            <w:rFonts w:ascii="宋体" w:hAnsi="宋体" w:hint="eastAsia"/>
            <w:sz w:val="28"/>
            <w:szCs w:val="28"/>
          </w:rPr>
          <w:t xml:space="preserve">— </w:t>
        </w:r>
        <w:r w:rsidR="0000608A" w:rsidRPr="0070343E">
          <w:rPr>
            <w:rFonts w:ascii="宋体" w:hAnsi="宋体"/>
            <w:sz w:val="28"/>
            <w:szCs w:val="28"/>
          </w:rPr>
          <w:fldChar w:fldCharType="begin"/>
        </w:r>
        <w:r w:rsidRPr="0070343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00608A" w:rsidRPr="0070343E">
          <w:rPr>
            <w:rFonts w:ascii="宋体" w:hAnsi="宋体"/>
            <w:sz w:val="28"/>
            <w:szCs w:val="28"/>
          </w:rPr>
          <w:fldChar w:fldCharType="separate"/>
        </w:r>
        <w:r w:rsidR="0076110B" w:rsidRPr="0076110B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00608A" w:rsidRPr="0070343E">
          <w:rPr>
            <w:rFonts w:ascii="宋体" w:hAnsi="宋体"/>
            <w:sz w:val="28"/>
            <w:szCs w:val="28"/>
          </w:rPr>
          <w:fldChar w:fldCharType="end"/>
        </w:r>
        <w:r w:rsidRPr="0070343E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3D52E6" w:rsidRDefault="003D52E6">
    <w:pPr>
      <w:pStyle w:val="a6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10B" w:rsidRDefault="0076110B" w:rsidP="00973BF0">
      <w:r>
        <w:separator/>
      </w:r>
    </w:p>
  </w:footnote>
  <w:footnote w:type="continuationSeparator" w:id="0">
    <w:p w:rsidR="0076110B" w:rsidRDefault="0076110B" w:rsidP="0097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E6" w:rsidRDefault="003D52E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F82"/>
    <w:rsid w:val="00000651"/>
    <w:rsid w:val="000047D4"/>
    <w:rsid w:val="0000608A"/>
    <w:rsid w:val="00016191"/>
    <w:rsid w:val="0001642C"/>
    <w:rsid w:val="000201D7"/>
    <w:rsid w:val="000220F5"/>
    <w:rsid w:val="00025F66"/>
    <w:rsid w:val="00033680"/>
    <w:rsid w:val="00056381"/>
    <w:rsid w:val="00076BE5"/>
    <w:rsid w:val="000F2C42"/>
    <w:rsid w:val="000F4148"/>
    <w:rsid w:val="00107A05"/>
    <w:rsid w:val="00156E84"/>
    <w:rsid w:val="001A2222"/>
    <w:rsid w:val="0021205F"/>
    <w:rsid w:val="00216339"/>
    <w:rsid w:val="002217B1"/>
    <w:rsid w:val="00263CEB"/>
    <w:rsid w:val="00265D16"/>
    <w:rsid w:val="00291B28"/>
    <w:rsid w:val="00310D53"/>
    <w:rsid w:val="003214A5"/>
    <w:rsid w:val="00322D9C"/>
    <w:rsid w:val="00344743"/>
    <w:rsid w:val="003459DC"/>
    <w:rsid w:val="0035493B"/>
    <w:rsid w:val="00367BFE"/>
    <w:rsid w:val="00374626"/>
    <w:rsid w:val="00392C34"/>
    <w:rsid w:val="003B1935"/>
    <w:rsid w:val="003D52E6"/>
    <w:rsid w:val="003F58BB"/>
    <w:rsid w:val="00435C40"/>
    <w:rsid w:val="00493C5A"/>
    <w:rsid w:val="004A6F92"/>
    <w:rsid w:val="004A70C3"/>
    <w:rsid w:val="004B08B1"/>
    <w:rsid w:val="004D46ED"/>
    <w:rsid w:val="004D5AE4"/>
    <w:rsid w:val="004E4B72"/>
    <w:rsid w:val="004F402C"/>
    <w:rsid w:val="00520E0B"/>
    <w:rsid w:val="0052447D"/>
    <w:rsid w:val="00573940"/>
    <w:rsid w:val="005775B0"/>
    <w:rsid w:val="005B3340"/>
    <w:rsid w:val="005D3CD8"/>
    <w:rsid w:val="005E7BEE"/>
    <w:rsid w:val="00677548"/>
    <w:rsid w:val="0069158C"/>
    <w:rsid w:val="00691F32"/>
    <w:rsid w:val="006E7BFE"/>
    <w:rsid w:val="0070343E"/>
    <w:rsid w:val="007125D0"/>
    <w:rsid w:val="0074115A"/>
    <w:rsid w:val="0075037C"/>
    <w:rsid w:val="00753434"/>
    <w:rsid w:val="0076110B"/>
    <w:rsid w:val="007A284A"/>
    <w:rsid w:val="007A60E3"/>
    <w:rsid w:val="007B3D79"/>
    <w:rsid w:val="007B5F53"/>
    <w:rsid w:val="007D4C48"/>
    <w:rsid w:val="007E27B4"/>
    <w:rsid w:val="007E7BE8"/>
    <w:rsid w:val="007F2373"/>
    <w:rsid w:val="00803B60"/>
    <w:rsid w:val="00823F82"/>
    <w:rsid w:val="00831C54"/>
    <w:rsid w:val="00856521"/>
    <w:rsid w:val="00862B32"/>
    <w:rsid w:val="00866985"/>
    <w:rsid w:val="008700C2"/>
    <w:rsid w:val="008778C1"/>
    <w:rsid w:val="008E7E77"/>
    <w:rsid w:val="008F17FE"/>
    <w:rsid w:val="008F6896"/>
    <w:rsid w:val="00901A96"/>
    <w:rsid w:val="00902D45"/>
    <w:rsid w:val="0094782C"/>
    <w:rsid w:val="009509D4"/>
    <w:rsid w:val="0096068E"/>
    <w:rsid w:val="00973BF0"/>
    <w:rsid w:val="00985AE4"/>
    <w:rsid w:val="0099553E"/>
    <w:rsid w:val="009C137D"/>
    <w:rsid w:val="009C42A3"/>
    <w:rsid w:val="009D745C"/>
    <w:rsid w:val="009E2777"/>
    <w:rsid w:val="00A023E5"/>
    <w:rsid w:val="00A45795"/>
    <w:rsid w:val="00AD5446"/>
    <w:rsid w:val="00AE0BB9"/>
    <w:rsid w:val="00AE2251"/>
    <w:rsid w:val="00AE7B10"/>
    <w:rsid w:val="00B01E36"/>
    <w:rsid w:val="00B31141"/>
    <w:rsid w:val="00B3156B"/>
    <w:rsid w:val="00B6617A"/>
    <w:rsid w:val="00B70EB7"/>
    <w:rsid w:val="00C15393"/>
    <w:rsid w:val="00C26683"/>
    <w:rsid w:val="00C41125"/>
    <w:rsid w:val="00C71F47"/>
    <w:rsid w:val="00C97C5E"/>
    <w:rsid w:val="00CB5077"/>
    <w:rsid w:val="00CF01F0"/>
    <w:rsid w:val="00D2190B"/>
    <w:rsid w:val="00D67486"/>
    <w:rsid w:val="00D7396F"/>
    <w:rsid w:val="00D86F63"/>
    <w:rsid w:val="00D945F5"/>
    <w:rsid w:val="00DB2A3F"/>
    <w:rsid w:val="00DB7953"/>
    <w:rsid w:val="00DD6C6D"/>
    <w:rsid w:val="00DF1226"/>
    <w:rsid w:val="00E25BB8"/>
    <w:rsid w:val="00E91586"/>
    <w:rsid w:val="00E96998"/>
    <w:rsid w:val="00EB42BB"/>
    <w:rsid w:val="00ED049A"/>
    <w:rsid w:val="00EE5748"/>
    <w:rsid w:val="00F02952"/>
    <w:rsid w:val="00F33A90"/>
    <w:rsid w:val="00F60C33"/>
    <w:rsid w:val="00FE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8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3F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23F82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823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97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973BF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3BF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0F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cp:lastPrinted>2018-09-06T07:28:00Z</cp:lastPrinted>
  <dcterms:created xsi:type="dcterms:W3CDTF">2018-09-19T09:21:00Z</dcterms:created>
  <dcterms:modified xsi:type="dcterms:W3CDTF">2018-09-19T09:25:00Z</dcterms:modified>
</cp:coreProperties>
</file>