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63" w:rsidRDefault="001C349C" w:rsidP="008904F9">
      <w:pPr>
        <w:spacing w:afterLines="50" w:line="540" w:lineRule="exact"/>
        <w:ind w:right="-85"/>
        <w:jc w:val="center"/>
        <w:rPr>
          <w:rFonts w:ascii="宋体" w:hAnsi="宋体"/>
          <w:b/>
          <w:sz w:val="36"/>
          <w:szCs w:val="36"/>
        </w:rPr>
      </w:pPr>
      <w:r>
        <w:rPr>
          <w:rFonts w:ascii="宋体" w:hAnsi="宋体" w:hint="eastAsia"/>
          <w:b/>
          <w:sz w:val="36"/>
          <w:szCs w:val="36"/>
        </w:rPr>
        <w:t>尼龙新材料科技</w:t>
      </w:r>
      <w:r w:rsidR="008757E4" w:rsidRPr="008757E4">
        <w:rPr>
          <w:rFonts w:ascii="宋体" w:hAnsi="宋体" w:hint="eastAsia"/>
          <w:b/>
          <w:sz w:val="36"/>
          <w:szCs w:val="36"/>
        </w:rPr>
        <w:t>项目</w:t>
      </w:r>
      <w:r w:rsidR="00370C47">
        <w:rPr>
          <w:rFonts w:ascii="宋体" w:hAnsi="宋体" w:hint="eastAsia"/>
          <w:b/>
          <w:sz w:val="36"/>
          <w:szCs w:val="36"/>
        </w:rPr>
        <w:t>成果</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3326"/>
        <w:gridCol w:w="1417"/>
        <w:gridCol w:w="2985"/>
      </w:tblGrid>
      <w:tr w:rsidR="00DA6F20" w:rsidTr="00370C47">
        <w:trPr>
          <w:jc w:val="center"/>
        </w:trPr>
        <w:tc>
          <w:tcPr>
            <w:tcW w:w="2127" w:type="dxa"/>
            <w:vAlign w:val="center"/>
          </w:tcPr>
          <w:p w:rsidR="00DA6F20" w:rsidRDefault="00DA6F20">
            <w:pPr>
              <w:spacing w:line="540" w:lineRule="exact"/>
              <w:ind w:right="-86"/>
              <w:jc w:val="center"/>
              <w:rPr>
                <w:rFonts w:ascii="仿宋" w:eastAsia="仿宋" w:hAnsi="仿宋"/>
                <w:sz w:val="24"/>
                <w:szCs w:val="24"/>
              </w:rPr>
            </w:pPr>
            <w:r>
              <w:rPr>
                <w:rFonts w:ascii="仿宋" w:eastAsia="仿宋" w:hAnsi="仿宋" w:hint="eastAsia"/>
                <w:sz w:val="24"/>
                <w:szCs w:val="24"/>
              </w:rPr>
              <w:t>项目名称</w:t>
            </w:r>
          </w:p>
        </w:tc>
        <w:tc>
          <w:tcPr>
            <w:tcW w:w="7728" w:type="dxa"/>
            <w:gridSpan w:val="3"/>
          </w:tcPr>
          <w:p w:rsidR="00DA6F20" w:rsidRPr="00B77BF7" w:rsidRDefault="00DA6F20" w:rsidP="00290799">
            <w:pPr>
              <w:spacing w:line="440" w:lineRule="exact"/>
              <w:rPr>
                <w:rFonts w:eastAsia="仿宋"/>
                <w:sz w:val="21"/>
                <w:szCs w:val="21"/>
              </w:rPr>
            </w:pPr>
            <w:r w:rsidRPr="00B77BF7">
              <w:rPr>
                <w:rFonts w:eastAsia="仿宋" w:hint="eastAsia"/>
                <w:sz w:val="21"/>
                <w:szCs w:val="21"/>
              </w:rPr>
              <w:t>针织产品设计与仿真系统的开发与应用</w:t>
            </w:r>
          </w:p>
        </w:tc>
      </w:tr>
      <w:tr w:rsidR="00DA6F20" w:rsidTr="002C7C9D">
        <w:trPr>
          <w:jc w:val="center"/>
        </w:trPr>
        <w:tc>
          <w:tcPr>
            <w:tcW w:w="2127" w:type="dxa"/>
            <w:vAlign w:val="center"/>
          </w:tcPr>
          <w:p w:rsidR="00DA6F20" w:rsidRDefault="00DA6F20">
            <w:pPr>
              <w:spacing w:line="540" w:lineRule="exact"/>
              <w:ind w:right="-86"/>
              <w:jc w:val="center"/>
              <w:rPr>
                <w:rFonts w:ascii="仿宋" w:eastAsia="仿宋" w:hAnsi="仿宋"/>
                <w:sz w:val="24"/>
                <w:szCs w:val="24"/>
              </w:rPr>
            </w:pPr>
            <w:r>
              <w:rPr>
                <w:rFonts w:ascii="仿宋" w:eastAsia="仿宋" w:hAnsi="仿宋" w:hint="eastAsia"/>
                <w:sz w:val="24"/>
                <w:szCs w:val="24"/>
              </w:rPr>
              <w:t>项目负责人</w:t>
            </w:r>
          </w:p>
        </w:tc>
        <w:tc>
          <w:tcPr>
            <w:tcW w:w="7728" w:type="dxa"/>
            <w:gridSpan w:val="3"/>
          </w:tcPr>
          <w:p w:rsidR="00DA6F20" w:rsidRDefault="00DA6F20" w:rsidP="00DA6F20">
            <w:pPr>
              <w:spacing w:line="540" w:lineRule="exact"/>
              <w:ind w:right="-86"/>
              <w:jc w:val="left"/>
              <w:rPr>
                <w:rFonts w:ascii="宋体" w:eastAsia="宋体" w:hAnsi="宋体"/>
                <w:sz w:val="21"/>
                <w:szCs w:val="21"/>
              </w:rPr>
            </w:pPr>
            <w:r w:rsidRPr="00B77BF7">
              <w:rPr>
                <w:rFonts w:eastAsia="仿宋"/>
                <w:sz w:val="21"/>
                <w:szCs w:val="21"/>
              </w:rPr>
              <w:t>丛洪莲</w:t>
            </w:r>
          </w:p>
        </w:tc>
      </w:tr>
      <w:tr w:rsidR="00DA6F20" w:rsidTr="00370C47">
        <w:trPr>
          <w:jc w:val="center"/>
        </w:trPr>
        <w:tc>
          <w:tcPr>
            <w:tcW w:w="2127" w:type="dxa"/>
            <w:tcBorders>
              <w:right w:val="single" w:sz="4" w:space="0" w:color="auto"/>
            </w:tcBorders>
            <w:vAlign w:val="center"/>
          </w:tcPr>
          <w:p w:rsidR="00DA6F20" w:rsidRDefault="00DA6F20">
            <w:pPr>
              <w:spacing w:line="540" w:lineRule="exact"/>
              <w:ind w:right="-86"/>
              <w:jc w:val="center"/>
              <w:rPr>
                <w:rFonts w:ascii="仿宋" w:eastAsia="仿宋" w:hAnsi="仿宋"/>
                <w:sz w:val="24"/>
                <w:szCs w:val="24"/>
              </w:rPr>
            </w:pPr>
            <w:r>
              <w:rPr>
                <w:rFonts w:ascii="仿宋" w:eastAsia="仿宋" w:hAnsi="仿宋" w:hint="eastAsia"/>
                <w:sz w:val="24"/>
                <w:szCs w:val="24"/>
              </w:rPr>
              <w:t>现所在单位</w:t>
            </w:r>
          </w:p>
        </w:tc>
        <w:tc>
          <w:tcPr>
            <w:tcW w:w="3326" w:type="dxa"/>
            <w:tcBorders>
              <w:right w:val="single" w:sz="4" w:space="0" w:color="auto"/>
            </w:tcBorders>
            <w:vAlign w:val="center"/>
          </w:tcPr>
          <w:p w:rsidR="00DA6F20" w:rsidRPr="00B77BF7" w:rsidRDefault="00DA6F20" w:rsidP="00290799">
            <w:pPr>
              <w:spacing w:line="400" w:lineRule="exact"/>
              <w:jc w:val="center"/>
              <w:rPr>
                <w:rFonts w:eastAsia="仿宋"/>
                <w:sz w:val="21"/>
                <w:szCs w:val="21"/>
              </w:rPr>
            </w:pPr>
            <w:r w:rsidRPr="00B77BF7">
              <w:rPr>
                <w:rFonts w:eastAsia="仿宋"/>
                <w:sz w:val="21"/>
                <w:szCs w:val="21"/>
              </w:rPr>
              <w:t>江南大学</w:t>
            </w:r>
          </w:p>
        </w:tc>
        <w:tc>
          <w:tcPr>
            <w:tcW w:w="1417" w:type="dxa"/>
            <w:tcBorders>
              <w:left w:val="single" w:sz="4" w:space="0" w:color="auto"/>
            </w:tcBorders>
            <w:vAlign w:val="center"/>
          </w:tcPr>
          <w:p w:rsidR="00DA6F20" w:rsidRPr="001A7172" w:rsidRDefault="00DA6F20" w:rsidP="00290799">
            <w:pPr>
              <w:spacing w:line="400" w:lineRule="exact"/>
              <w:jc w:val="center"/>
              <w:rPr>
                <w:rFonts w:eastAsia="仿宋"/>
                <w:sz w:val="24"/>
                <w:szCs w:val="24"/>
              </w:rPr>
            </w:pPr>
            <w:r w:rsidRPr="001A7172">
              <w:rPr>
                <w:rFonts w:eastAsia="仿宋"/>
                <w:sz w:val="24"/>
                <w:szCs w:val="24"/>
              </w:rPr>
              <w:t>行政职务</w:t>
            </w:r>
          </w:p>
        </w:tc>
        <w:tc>
          <w:tcPr>
            <w:tcW w:w="2985" w:type="dxa"/>
            <w:vAlign w:val="center"/>
          </w:tcPr>
          <w:p w:rsidR="00DA6F20" w:rsidRPr="00B77BF7" w:rsidRDefault="00DA6F20" w:rsidP="00290799">
            <w:pPr>
              <w:spacing w:line="400" w:lineRule="exact"/>
              <w:jc w:val="center"/>
              <w:rPr>
                <w:rFonts w:eastAsia="仿宋"/>
                <w:sz w:val="21"/>
                <w:szCs w:val="21"/>
              </w:rPr>
            </w:pPr>
            <w:r w:rsidRPr="00B77BF7">
              <w:rPr>
                <w:rFonts w:eastAsia="仿宋"/>
                <w:sz w:val="21"/>
                <w:szCs w:val="21"/>
              </w:rPr>
              <w:t>纺织服装学院副院长</w:t>
            </w:r>
          </w:p>
        </w:tc>
      </w:tr>
      <w:tr w:rsidR="00DA6F20" w:rsidTr="00370C47">
        <w:trPr>
          <w:jc w:val="center"/>
        </w:trPr>
        <w:tc>
          <w:tcPr>
            <w:tcW w:w="2127" w:type="dxa"/>
            <w:vAlign w:val="center"/>
          </w:tcPr>
          <w:p w:rsidR="00DA6F20" w:rsidRDefault="00DA6F20">
            <w:pPr>
              <w:spacing w:line="540" w:lineRule="exact"/>
              <w:ind w:right="-86"/>
              <w:jc w:val="center"/>
              <w:rPr>
                <w:rFonts w:ascii="仿宋" w:eastAsia="仿宋" w:hAnsi="仿宋"/>
                <w:sz w:val="24"/>
                <w:szCs w:val="24"/>
              </w:rPr>
            </w:pPr>
            <w:r>
              <w:rPr>
                <w:rFonts w:ascii="仿宋" w:eastAsia="仿宋" w:hAnsi="仿宋" w:hint="eastAsia"/>
                <w:sz w:val="24"/>
                <w:szCs w:val="24"/>
              </w:rPr>
              <w:t>技 术 职 务</w:t>
            </w:r>
          </w:p>
        </w:tc>
        <w:tc>
          <w:tcPr>
            <w:tcW w:w="3326" w:type="dxa"/>
            <w:tcBorders>
              <w:right w:val="single" w:sz="4" w:space="0" w:color="auto"/>
            </w:tcBorders>
            <w:vAlign w:val="center"/>
          </w:tcPr>
          <w:p w:rsidR="00DA6F20" w:rsidRPr="00B77BF7" w:rsidRDefault="00DA6F20" w:rsidP="00290799">
            <w:pPr>
              <w:spacing w:line="400" w:lineRule="exact"/>
              <w:jc w:val="center"/>
              <w:rPr>
                <w:rFonts w:eastAsia="仿宋"/>
                <w:sz w:val="21"/>
                <w:szCs w:val="21"/>
              </w:rPr>
            </w:pPr>
            <w:r w:rsidRPr="00B77BF7">
              <w:rPr>
                <w:rFonts w:eastAsia="仿宋"/>
                <w:sz w:val="21"/>
                <w:szCs w:val="21"/>
              </w:rPr>
              <w:t>教授</w:t>
            </w:r>
          </w:p>
        </w:tc>
        <w:tc>
          <w:tcPr>
            <w:tcW w:w="1417" w:type="dxa"/>
            <w:tcBorders>
              <w:left w:val="single" w:sz="4" w:space="0" w:color="auto"/>
            </w:tcBorders>
            <w:vAlign w:val="center"/>
          </w:tcPr>
          <w:p w:rsidR="00DA6F20" w:rsidRPr="001A7172" w:rsidRDefault="00DA6F20" w:rsidP="00290799">
            <w:pPr>
              <w:spacing w:line="400" w:lineRule="exact"/>
              <w:jc w:val="center"/>
              <w:rPr>
                <w:rFonts w:eastAsia="仿宋"/>
                <w:sz w:val="24"/>
                <w:szCs w:val="24"/>
              </w:rPr>
            </w:pPr>
            <w:r w:rsidRPr="001A7172">
              <w:rPr>
                <w:rFonts w:eastAsia="仿宋"/>
                <w:sz w:val="24"/>
                <w:szCs w:val="24"/>
              </w:rPr>
              <w:t>现从事专业</w:t>
            </w:r>
          </w:p>
        </w:tc>
        <w:tc>
          <w:tcPr>
            <w:tcW w:w="2985" w:type="dxa"/>
            <w:vAlign w:val="center"/>
          </w:tcPr>
          <w:p w:rsidR="00DA6F20" w:rsidRPr="00B77BF7" w:rsidRDefault="00DA6F20" w:rsidP="00290799">
            <w:pPr>
              <w:spacing w:line="400" w:lineRule="exact"/>
              <w:jc w:val="center"/>
              <w:rPr>
                <w:rFonts w:eastAsia="仿宋"/>
                <w:sz w:val="21"/>
                <w:szCs w:val="21"/>
              </w:rPr>
            </w:pPr>
            <w:r w:rsidRPr="00B77BF7">
              <w:rPr>
                <w:rFonts w:eastAsia="仿宋"/>
                <w:sz w:val="21"/>
                <w:szCs w:val="21"/>
              </w:rPr>
              <w:t>纺织工程</w:t>
            </w:r>
          </w:p>
        </w:tc>
      </w:tr>
      <w:tr w:rsidR="00DA6F20" w:rsidTr="00370C47">
        <w:trPr>
          <w:trHeight w:val="993"/>
          <w:jc w:val="center"/>
        </w:trPr>
        <w:tc>
          <w:tcPr>
            <w:tcW w:w="2127" w:type="dxa"/>
            <w:vAlign w:val="center"/>
          </w:tcPr>
          <w:p w:rsidR="00DA6F20" w:rsidRDefault="00DA6F20" w:rsidP="00093A63">
            <w:pPr>
              <w:spacing w:line="340" w:lineRule="exact"/>
              <w:ind w:right="-85"/>
              <w:rPr>
                <w:rFonts w:ascii="仿宋" w:eastAsia="仿宋" w:hAnsi="仿宋"/>
                <w:sz w:val="24"/>
                <w:szCs w:val="24"/>
              </w:rPr>
            </w:pPr>
            <w:r>
              <w:rPr>
                <w:rFonts w:ascii="仿宋" w:eastAsia="仿宋" w:hAnsi="仿宋" w:hint="eastAsia"/>
                <w:sz w:val="24"/>
                <w:szCs w:val="24"/>
              </w:rPr>
              <w:t>单位简介</w:t>
            </w:r>
          </w:p>
        </w:tc>
        <w:tc>
          <w:tcPr>
            <w:tcW w:w="7728" w:type="dxa"/>
            <w:gridSpan w:val="3"/>
          </w:tcPr>
          <w:p w:rsidR="00DA6F20" w:rsidRPr="008904F9" w:rsidRDefault="00DA6F20" w:rsidP="008904F9">
            <w:pPr>
              <w:spacing w:line="320" w:lineRule="exact"/>
              <w:ind w:firstLineChars="200" w:firstLine="420"/>
              <w:rPr>
                <w:rFonts w:eastAsia="仿宋"/>
                <w:sz w:val="21"/>
                <w:szCs w:val="21"/>
              </w:rPr>
            </w:pPr>
            <w:r w:rsidRPr="008904F9">
              <w:rPr>
                <w:rFonts w:eastAsia="仿宋" w:hint="eastAsia"/>
                <w:sz w:val="21"/>
                <w:szCs w:val="21"/>
              </w:rPr>
              <w:t>江南大学纺织服装学院创建于</w:t>
            </w:r>
            <w:r w:rsidRPr="008904F9">
              <w:rPr>
                <w:rFonts w:eastAsia="仿宋" w:hint="eastAsia"/>
                <w:sz w:val="21"/>
                <w:szCs w:val="21"/>
              </w:rPr>
              <w:t>1952</w:t>
            </w:r>
            <w:r w:rsidRPr="008904F9">
              <w:rPr>
                <w:rFonts w:eastAsia="仿宋" w:hint="eastAsia"/>
                <w:sz w:val="21"/>
                <w:szCs w:val="21"/>
              </w:rPr>
              <w:t>年，是我国创办早、师资力量强、学术水平高的纺织服装高层次人才培养和科技创新的重要基地之一。纺织科学与工程学科</w:t>
            </w:r>
            <w:r w:rsidRPr="008904F9">
              <w:rPr>
                <w:rFonts w:eastAsia="仿宋" w:hint="eastAsia"/>
                <w:sz w:val="21"/>
                <w:szCs w:val="21"/>
              </w:rPr>
              <w:t>1986</w:t>
            </w:r>
            <w:r w:rsidRPr="008904F9">
              <w:rPr>
                <w:rFonts w:eastAsia="仿宋" w:hint="eastAsia"/>
                <w:sz w:val="21"/>
                <w:szCs w:val="21"/>
              </w:rPr>
              <w:t>年获批硕士学位授予权，</w:t>
            </w:r>
            <w:r w:rsidRPr="008904F9">
              <w:rPr>
                <w:rFonts w:eastAsia="仿宋" w:hint="eastAsia"/>
                <w:sz w:val="21"/>
                <w:szCs w:val="21"/>
              </w:rPr>
              <w:t>2003</w:t>
            </w:r>
            <w:r w:rsidRPr="008904F9">
              <w:rPr>
                <w:rFonts w:eastAsia="仿宋" w:hint="eastAsia"/>
                <w:sz w:val="21"/>
                <w:szCs w:val="21"/>
              </w:rPr>
              <w:t>年获批博士学位授予权，</w:t>
            </w:r>
            <w:r w:rsidRPr="008904F9">
              <w:rPr>
                <w:rFonts w:eastAsia="仿宋" w:hint="eastAsia"/>
                <w:sz w:val="21"/>
                <w:szCs w:val="21"/>
              </w:rPr>
              <w:t>2009</w:t>
            </w:r>
            <w:r w:rsidRPr="008904F9">
              <w:rPr>
                <w:rFonts w:eastAsia="仿宋" w:hint="eastAsia"/>
                <w:sz w:val="21"/>
                <w:szCs w:val="21"/>
              </w:rPr>
              <w:t>年获批博士后流动站，</w:t>
            </w:r>
            <w:r w:rsidRPr="008904F9">
              <w:rPr>
                <w:rFonts w:eastAsia="仿宋" w:hint="eastAsia"/>
                <w:sz w:val="21"/>
                <w:szCs w:val="21"/>
              </w:rPr>
              <w:t>2010</w:t>
            </w:r>
            <w:r w:rsidRPr="008904F9">
              <w:rPr>
                <w:rFonts w:eastAsia="仿宋" w:hint="eastAsia"/>
                <w:sz w:val="21"/>
                <w:szCs w:val="21"/>
              </w:rPr>
              <w:t>年获批一级学科博士点。纺织工程专业目前是国家“</w:t>
            </w:r>
            <w:r w:rsidRPr="008904F9">
              <w:rPr>
                <w:rFonts w:eastAsia="仿宋" w:hint="eastAsia"/>
                <w:sz w:val="21"/>
                <w:szCs w:val="21"/>
              </w:rPr>
              <w:t>211</w:t>
            </w:r>
            <w:r w:rsidRPr="008904F9">
              <w:rPr>
                <w:rFonts w:eastAsia="仿宋" w:hint="eastAsia"/>
                <w:sz w:val="21"/>
                <w:szCs w:val="21"/>
              </w:rPr>
              <w:t>工程”重点建设学科，江苏省一级重点学科。在</w:t>
            </w:r>
            <w:r w:rsidRPr="008904F9">
              <w:rPr>
                <w:rFonts w:eastAsia="仿宋" w:hint="eastAsia"/>
                <w:sz w:val="21"/>
                <w:szCs w:val="21"/>
              </w:rPr>
              <w:t>2009</w:t>
            </w:r>
            <w:r w:rsidRPr="008904F9">
              <w:rPr>
                <w:rFonts w:eastAsia="仿宋" w:hint="eastAsia"/>
                <w:sz w:val="21"/>
                <w:szCs w:val="21"/>
              </w:rPr>
              <w:t>年和</w:t>
            </w:r>
            <w:r w:rsidRPr="008904F9">
              <w:rPr>
                <w:rFonts w:eastAsia="仿宋" w:hint="eastAsia"/>
                <w:sz w:val="21"/>
                <w:szCs w:val="21"/>
              </w:rPr>
              <w:t>2012</w:t>
            </w:r>
            <w:r w:rsidRPr="008904F9">
              <w:rPr>
                <w:rFonts w:eastAsia="仿宋" w:hint="eastAsia"/>
                <w:sz w:val="21"/>
                <w:szCs w:val="21"/>
              </w:rPr>
              <w:t>年教育部一级学科评比中，该学科并列全国第二，全国第五。</w:t>
            </w:r>
          </w:p>
          <w:p w:rsidR="00DA6F20" w:rsidRPr="008904F9" w:rsidRDefault="00DA6F20" w:rsidP="008904F9">
            <w:pPr>
              <w:spacing w:line="320" w:lineRule="exact"/>
              <w:ind w:firstLineChars="200" w:firstLine="420"/>
              <w:rPr>
                <w:rFonts w:eastAsia="仿宋"/>
                <w:sz w:val="21"/>
                <w:szCs w:val="21"/>
              </w:rPr>
            </w:pPr>
            <w:r w:rsidRPr="008904F9">
              <w:rPr>
                <w:rFonts w:eastAsia="仿宋" w:hint="eastAsia"/>
                <w:sz w:val="21"/>
                <w:szCs w:val="21"/>
              </w:rPr>
              <w:t>学院高度重视科技成果产业化，积极参与国家经济建设，充分发挥科技优势，紧密结合社会需求，在科研开发、技术服务、人才培养等方面与企业开展全面合作，推动企业的技术改造和产品更新换代。学院与江苏、浙江、山东、福建等省</w:t>
            </w:r>
            <w:r w:rsidRPr="008904F9">
              <w:rPr>
                <w:rFonts w:eastAsia="仿宋" w:hint="eastAsia"/>
                <w:sz w:val="21"/>
                <w:szCs w:val="21"/>
              </w:rPr>
              <w:t>20</w:t>
            </w:r>
            <w:r w:rsidRPr="008904F9">
              <w:rPr>
                <w:rFonts w:eastAsia="仿宋" w:hint="eastAsia"/>
                <w:sz w:val="21"/>
                <w:szCs w:val="21"/>
              </w:rPr>
              <w:t>多个地市开展全面合作，为国民经济和社会发展作出了积极贡献。“自动络筒机及细纱络筒联合机研制”、“高性能紧密纺纱关键技术”、“全数字式智能花饰纱生产控制系统”、“数字化经编装备技术”、“全自动工业用布织样机”</w:t>
            </w:r>
            <w:r w:rsidRPr="008904F9">
              <w:rPr>
                <w:rFonts w:eastAsia="仿宋" w:hint="eastAsia"/>
                <w:sz w:val="21"/>
                <w:szCs w:val="21"/>
              </w:rPr>
              <w:t xml:space="preserve"> </w:t>
            </w:r>
            <w:r w:rsidRPr="008904F9">
              <w:rPr>
                <w:rFonts w:eastAsia="仿宋" w:hint="eastAsia"/>
                <w:sz w:val="21"/>
                <w:szCs w:val="21"/>
              </w:rPr>
              <w:t>等一系列产品在周边省市得到了大面积的推广和应用，推动了纺织行业的科技发展和进步。学院服装设计团队成功入选</w:t>
            </w:r>
            <w:r w:rsidRPr="008904F9">
              <w:rPr>
                <w:rFonts w:eastAsia="仿宋" w:hint="eastAsia"/>
                <w:sz w:val="21"/>
                <w:szCs w:val="21"/>
              </w:rPr>
              <w:t>2014APEC</w:t>
            </w:r>
            <w:r w:rsidRPr="008904F9">
              <w:rPr>
                <w:rFonts w:eastAsia="仿宋" w:hint="eastAsia"/>
                <w:sz w:val="21"/>
                <w:szCs w:val="21"/>
              </w:rPr>
              <w:t>非正式会议领导人服装设计与制作工作，获“服装样衣制作工作突出贡献”优秀奖、“服装设计工作突出贡献”荣誉，扩大了学科的行业和社会影响。</w:t>
            </w:r>
          </w:p>
          <w:p w:rsidR="00DA6F20" w:rsidRDefault="00DA6F20" w:rsidP="00DA6F20">
            <w:pPr>
              <w:ind w:right="-86"/>
              <w:rPr>
                <w:rFonts w:ascii="宋体" w:eastAsia="宋体" w:hAnsi="宋体"/>
                <w:sz w:val="21"/>
                <w:szCs w:val="21"/>
              </w:rPr>
            </w:pPr>
          </w:p>
        </w:tc>
      </w:tr>
      <w:tr w:rsidR="00DA6F20" w:rsidTr="00370C47">
        <w:trPr>
          <w:trHeight w:val="993"/>
          <w:jc w:val="center"/>
        </w:trPr>
        <w:tc>
          <w:tcPr>
            <w:tcW w:w="2127" w:type="dxa"/>
            <w:vAlign w:val="center"/>
          </w:tcPr>
          <w:p w:rsidR="00DA6F20" w:rsidRPr="008739A7" w:rsidRDefault="00DA6F20" w:rsidP="008739A7">
            <w:pPr>
              <w:spacing w:line="340" w:lineRule="exact"/>
              <w:ind w:right="-85"/>
              <w:rPr>
                <w:rFonts w:ascii="仿宋" w:eastAsia="仿宋" w:hAnsi="仿宋"/>
                <w:sz w:val="24"/>
                <w:szCs w:val="24"/>
              </w:rPr>
            </w:pPr>
            <w:r w:rsidRPr="008739A7">
              <w:rPr>
                <w:rFonts w:ascii="仿宋" w:eastAsia="仿宋" w:hAnsi="仿宋" w:hint="eastAsia"/>
                <w:sz w:val="24"/>
                <w:szCs w:val="24"/>
              </w:rPr>
              <w:t>项目简介</w:t>
            </w:r>
          </w:p>
          <w:p w:rsidR="00DA6F20" w:rsidRDefault="00DA6F20" w:rsidP="008739A7">
            <w:pPr>
              <w:spacing w:line="340" w:lineRule="exact"/>
              <w:ind w:right="-85"/>
              <w:rPr>
                <w:rFonts w:ascii="仿宋" w:eastAsia="仿宋" w:hAnsi="仿宋"/>
                <w:sz w:val="24"/>
                <w:szCs w:val="24"/>
              </w:rPr>
            </w:pPr>
            <w:r w:rsidRPr="008739A7">
              <w:rPr>
                <w:rFonts w:ascii="仿宋" w:eastAsia="仿宋" w:hAnsi="仿宋" w:hint="eastAsia"/>
                <w:sz w:val="24"/>
                <w:szCs w:val="24"/>
              </w:rPr>
              <w:t>（简要说明项目研发方向；主要技术领域；项目实施目标；预期市场价值等）</w:t>
            </w:r>
          </w:p>
        </w:tc>
        <w:tc>
          <w:tcPr>
            <w:tcW w:w="7728" w:type="dxa"/>
            <w:gridSpan w:val="3"/>
          </w:tcPr>
          <w:p w:rsidR="00F64509" w:rsidRPr="008904F9" w:rsidRDefault="00F64509" w:rsidP="00F155FB">
            <w:pPr>
              <w:spacing w:line="320" w:lineRule="exact"/>
              <w:ind w:firstLineChars="200" w:firstLine="420"/>
              <w:rPr>
                <w:rFonts w:eastAsia="仿宋"/>
                <w:sz w:val="21"/>
                <w:szCs w:val="21"/>
              </w:rPr>
            </w:pPr>
            <w:r w:rsidRPr="008904F9">
              <w:rPr>
                <w:rFonts w:eastAsia="仿宋"/>
                <w:sz w:val="21"/>
                <w:szCs w:val="21"/>
              </w:rPr>
              <w:t>科学技术的迅速发展，不断推动着纺织工业向前迈进。新纤维、新纱线、新技术、新工艺、新设备的不断涌现，给纺织行业带来了新的机遇，同时也带来了新的挑战。消费者对纺织品外观、质量、价格等多方面的要求，使得纺织业不断向高</w:t>
            </w:r>
            <w:r w:rsidRPr="008904F9">
              <w:rPr>
                <w:rFonts w:eastAsia="仿宋" w:hint="eastAsia"/>
                <w:sz w:val="21"/>
                <w:szCs w:val="21"/>
              </w:rPr>
              <w:t>效率</w:t>
            </w:r>
            <w:r w:rsidRPr="008904F9">
              <w:rPr>
                <w:rFonts w:eastAsia="仿宋"/>
                <w:sz w:val="21"/>
                <w:szCs w:val="21"/>
              </w:rPr>
              <w:t>、低成本、自动化方向发展，针织生产的数字化和智能化是近年来产业发展的热点。</w:t>
            </w:r>
          </w:p>
          <w:p w:rsidR="00DA6F20" w:rsidRPr="00F155FB" w:rsidRDefault="00F64509" w:rsidP="00F155FB">
            <w:pPr>
              <w:spacing w:line="320" w:lineRule="exact"/>
              <w:ind w:firstLineChars="200" w:firstLine="420"/>
              <w:rPr>
                <w:rFonts w:eastAsia="仿宋"/>
                <w:sz w:val="21"/>
                <w:szCs w:val="21"/>
              </w:rPr>
            </w:pPr>
            <w:r w:rsidRPr="008904F9">
              <w:rPr>
                <w:rFonts w:eastAsia="仿宋"/>
                <w:sz w:val="21"/>
                <w:szCs w:val="21"/>
              </w:rPr>
              <w:t>针织生产数字化和智能化，包括产品设计的</w:t>
            </w:r>
            <w:r w:rsidRPr="008904F9">
              <w:rPr>
                <w:rFonts w:eastAsia="仿宋"/>
                <w:sz w:val="21"/>
                <w:szCs w:val="21"/>
              </w:rPr>
              <w:t>CAD</w:t>
            </w:r>
            <w:r w:rsidRPr="008904F9">
              <w:rPr>
                <w:rFonts w:eastAsia="仿宋"/>
                <w:sz w:val="21"/>
                <w:szCs w:val="21"/>
              </w:rPr>
              <w:t>技术、产品制造的</w:t>
            </w:r>
            <w:r w:rsidRPr="008904F9">
              <w:rPr>
                <w:rFonts w:eastAsia="仿宋"/>
                <w:sz w:val="21"/>
                <w:szCs w:val="21"/>
              </w:rPr>
              <w:t>CAM</w:t>
            </w:r>
            <w:r w:rsidRPr="008904F9">
              <w:rPr>
                <w:rFonts w:eastAsia="仿宋"/>
                <w:sz w:val="21"/>
                <w:szCs w:val="21"/>
              </w:rPr>
              <w:t>技术、生产管理的</w:t>
            </w:r>
            <w:r w:rsidRPr="008904F9">
              <w:rPr>
                <w:rFonts w:eastAsia="仿宋"/>
                <w:sz w:val="21"/>
                <w:szCs w:val="21"/>
              </w:rPr>
              <w:t>MES</w:t>
            </w:r>
            <w:r w:rsidRPr="008904F9">
              <w:rPr>
                <w:rFonts w:eastAsia="仿宋"/>
                <w:sz w:val="21"/>
                <w:szCs w:val="21"/>
              </w:rPr>
              <w:t>技术，以及在此基础上的系统集成。本项目主要研究针织产品设计的</w:t>
            </w:r>
            <w:r w:rsidRPr="008904F9">
              <w:rPr>
                <w:rFonts w:eastAsia="仿宋"/>
                <w:sz w:val="21"/>
                <w:szCs w:val="21"/>
              </w:rPr>
              <w:t>CAD</w:t>
            </w:r>
            <w:r w:rsidRPr="008904F9">
              <w:rPr>
                <w:rFonts w:eastAsia="仿宋"/>
                <w:sz w:val="21"/>
                <w:szCs w:val="21"/>
              </w:rPr>
              <w:t>技术，研究并阐明各类针织产品的结构特征，建立针织经编、纬编和横编织物的几何和力学模型，应用计算机图形学技术，实现</w:t>
            </w:r>
            <w:r w:rsidRPr="008904F9">
              <w:rPr>
                <w:rFonts w:eastAsia="仿宋"/>
                <w:sz w:val="21"/>
                <w:szCs w:val="21"/>
              </w:rPr>
              <w:t>“</w:t>
            </w:r>
            <w:r w:rsidRPr="008904F9">
              <w:rPr>
                <w:rFonts w:eastAsia="仿宋"/>
                <w:sz w:val="21"/>
                <w:szCs w:val="21"/>
              </w:rPr>
              <w:t>可见即可得</w:t>
            </w:r>
            <w:r w:rsidRPr="008904F9">
              <w:rPr>
                <w:rFonts w:eastAsia="仿宋"/>
                <w:sz w:val="21"/>
                <w:szCs w:val="21"/>
              </w:rPr>
              <w:t>”</w:t>
            </w:r>
            <w:r w:rsidRPr="008904F9">
              <w:rPr>
                <w:rFonts w:eastAsia="仿宋"/>
                <w:sz w:val="21"/>
                <w:szCs w:val="21"/>
              </w:rPr>
              <w:t>的针织产品真实感模拟，开发适用于各类针织物的设计与仿真系统，实现针织</w:t>
            </w:r>
            <w:r w:rsidRPr="008904F9">
              <w:rPr>
                <w:rFonts w:eastAsia="仿宋"/>
                <w:sz w:val="21"/>
                <w:szCs w:val="21"/>
              </w:rPr>
              <w:t>CAD</w:t>
            </w:r>
            <w:r w:rsidRPr="008904F9">
              <w:rPr>
                <w:rFonts w:eastAsia="仿宋"/>
                <w:sz w:val="21"/>
                <w:szCs w:val="21"/>
              </w:rPr>
              <w:t>系统的便捷化和智能化，为针织产品的快速设计和开发提供有效工具。</w:t>
            </w:r>
          </w:p>
        </w:tc>
      </w:tr>
      <w:tr w:rsidR="00DA6F20" w:rsidTr="00370C47">
        <w:trPr>
          <w:trHeight w:val="957"/>
          <w:jc w:val="center"/>
        </w:trPr>
        <w:tc>
          <w:tcPr>
            <w:tcW w:w="2127" w:type="dxa"/>
            <w:vAlign w:val="center"/>
          </w:tcPr>
          <w:p w:rsidR="00DA6F20" w:rsidRDefault="00DA6F20">
            <w:pPr>
              <w:spacing w:line="340" w:lineRule="exact"/>
              <w:ind w:right="-85"/>
              <w:rPr>
                <w:rFonts w:ascii="仿宋" w:eastAsia="仿宋" w:hAnsi="仿宋"/>
                <w:sz w:val="24"/>
                <w:szCs w:val="24"/>
              </w:rPr>
            </w:pPr>
            <w:r w:rsidRPr="008739A7">
              <w:rPr>
                <w:rFonts w:ascii="仿宋" w:eastAsia="仿宋" w:hAnsi="仿宋" w:hint="eastAsia"/>
                <w:sz w:val="24"/>
                <w:szCs w:val="24"/>
              </w:rPr>
              <w:t>项目开发关键问题及攻关点</w:t>
            </w:r>
          </w:p>
        </w:tc>
        <w:tc>
          <w:tcPr>
            <w:tcW w:w="7728" w:type="dxa"/>
            <w:gridSpan w:val="3"/>
          </w:tcPr>
          <w:p w:rsidR="00F64509" w:rsidRDefault="00F64509" w:rsidP="00F64509">
            <w:pPr>
              <w:spacing w:line="320" w:lineRule="exact"/>
              <w:ind w:right="-86"/>
              <w:rPr>
                <w:rFonts w:eastAsia="仿宋"/>
                <w:sz w:val="21"/>
                <w:szCs w:val="21"/>
              </w:rPr>
            </w:pPr>
            <w:r w:rsidRPr="00B77BF7">
              <w:rPr>
                <w:rFonts w:eastAsia="仿宋" w:hint="eastAsia"/>
                <w:sz w:val="21"/>
                <w:szCs w:val="21"/>
              </w:rPr>
              <w:t>（</w:t>
            </w:r>
            <w:r w:rsidRPr="00B77BF7">
              <w:rPr>
                <w:rFonts w:eastAsia="仿宋" w:hint="eastAsia"/>
                <w:sz w:val="21"/>
                <w:szCs w:val="21"/>
              </w:rPr>
              <w:t>1</w:t>
            </w:r>
            <w:r w:rsidRPr="00B77BF7">
              <w:rPr>
                <w:rFonts w:eastAsia="仿宋" w:hint="eastAsia"/>
                <w:sz w:val="21"/>
                <w:szCs w:val="21"/>
              </w:rPr>
              <w:t>）</w:t>
            </w:r>
            <w:r w:rsidRPr="00B77BF7">
              <w:rPr>
                <w:rFonts w:eastAsia="仿宋"/>
                <w:sz w:val="21"/>
                <w:szCs w:val="21"/>
              </w:rPr>
              <w:t>针织工艺研究与计算机应用技术紧密结合，解决针织产品快速设计关键问题</w:t>
            </w:r>
            <w:r>
              <w:rPr>
                <w:rFonts w:eastAsia="仿宋" w:hint="eastAsia"/>
                <w:sz w:val="21"/>
                <w:szCs w:val="21"/>
              </w:rPr>
              <w:t>；</w:t>
            </w:r>
          </w:p>
          <w:p w:rsidR="00F64509" w:rsidRDefault="00F64509" w:rsidP="00F64509">
            <w:pPr>
              <w:spacing w:line="320" w:lineRule="exact"/>
              <w:ind w:right="-86"/>
              <w:rPr>
                <w:rFonts w:eastAsia="仿宋"/>
                <w:sz w:val="21"/>
                <w:szCs w:val="21"/>
              </w:rPr>
            </w:pPr>
            <w:r w:rsidRPr="00B77BF7">
              <w:rPr>
                <w:rFonts w:eastAsia="仿宋" w:hint="eastAsia"/>
                <w:sz w:val="21"/>
                <w:szCs w:val="21"/>
              </w:rPr>
              <w:t>（</w:t>
            </w:r>
            <w:r w:rsidRPr="00B77BF7">
              <w:rPr>
                <w:rFonts w:eastAsia="仿宋" w:hint="eastAsia"/>
                <w:sz w:val="21"/>
                <w:szCs w:val="21"/>
              </w:rPr>
              <w:t>2</w:t>
            </w:r>
            <w:r w:rsidRPr="00B77BF7">
              <w:rPr>
                <w:rFonts w:eastAsia="仿宋" w:hint="eastAsia"/>
                <w:sz w:val="21"/>
                <w:szCs w:val="21"/>
              </w:rPr>
              <w:t>）</w:t>
            </w:r>
            <w:r w:rsidRPr="00B77BF7">
              <w:rPr>
                <w:rFonts w:eastAsia="仿宋"/>
                <w:sz w:val="21"/>
                <w:szCs w:val="21"/>
              </w:rPr>
              <w:t>针织结构建模与计算机仿真技术紧密结合，解决针织产品真实感模拟关键问题</w:t>
            </w:r>
            <w:r w:rsidRPr="00B77BF7">
              <w:rPr>
                <w:rFonts w:eastAsia="仿宋" w:hint="eastAsia"/>
                <w:sz w:val="21"/>
                <w:szCs w:val="21"/>
              </w:rPr>
              <w:t>；</w:t>
            </w:r>
          </w:p>
          <w:p w:rsidR="00DA6F20" w:rsidRDefault="00F64509" w:rsidP="00F64509">
            <w:pPr>
              <w:rPr>
                <w:rFonts w:ascii="宋体" w:eastAsia="宋体" w:hAnsi="宋体"/>
                <w:spacing w:val="10"/>
                <w:kern w:val="0"/>
                <w:sz w:val="21"/>
                <w:szCs w:val="21"/>
              </w:rPr>
            </w:pPr>
            <w:r w:rsidRPr="00B77BF7">
              <w:rPr>
                <w:rFonts w:eastAsia="仿宋" w:hint="eastAsia"/>
                <w:sz w:val="21"/>
                <w:szCs w:val="21"/>
              </w:rPr>
              <w:t>（</w:t>
            </w:r>
            <w:r w:rsidRPr="00B77BF7">
              <w:rPr>
                <w:rFonts w:eastAsia="仿宋" w:hint="eastAsia"/>
                <w:sz w:val="21"/>
                <w:szCs w:val="21"/>
              </w:rPr>
              <w:t>3</w:t>
            </w:r>
            <w:r w:rsidRPr="00B77BF7">
              <w:rPr>
                <w:rFonts w:eastAsia="仿宋" w:hint="eastAsia"/>
                <w:sz w:val="21"/>
                <w:szCs w:val="21"/>
              </w:rPr>
              <w:t>）</w:t>
            </w:r>
            <w:r w:rsidRPr="00B77BF7">
              <w:rPr>
                <w:rFonts w:eastAsia="仿宋"/>
                <w:sz w:val="21"/>
                <w:szCs w:val="21"/>
              </w:rPr>
              <w:t>针织文件格式与国内外针织设备厂商全面兼容，解决针织产品设计文件上机关键问题。</w:t>
            </w:r>
          </w:p>
        </w:tc>
      </w:tr>
    </w:tbl>
    <w:p w:rsidR="00F155FB" w:rsidRDefault="00F155FB" w:rsidP="008904F9">
      <w:pPr>
        <w:spacing w:afterLines="50" w:line="540" w:lineRule="exact"/>
        <w:ind w:right="-85"/>
        <w:jc w:val="center"/>
        <w:rPr>
          <w:rFonts w:ascii="宋体" w:hAnsi="宋体" w:hint="eastAsia"/>
          <w:b/>
          <w:sz w:val="36"/>
          <w:szCs w:val="36"/>
        </w:rPr>
      </w:pPr>
    </w:p>
    <w:p w:rsidR="008904F9" w:rsidRDefault="00F51BF4" w:rsidP="008904F9">
      <w:pPr>
        <w:spacing w:afterLines="50" w:line="540" w:lineRule="exact"/>
        <w:ind w:right="-85"/>
        <w:jc w:val="center"/>
        <w:rPr>
          <w:rFonts w:ascii="宋体" w:hAnsi="宋体"/>
          <w:b/>
          <w:sz w:val="36"/>
          <w:szCs w:val="36"/>
        </w:rPr>
      </w:pPr>
      <w:r>
        <w:rPr>
          <w:rFonts w:ascii="宋体" w:hAnsi="宋体" w:hint="eastAsia"/>
          <w:b/>
          <w:sz w:val="36"/>
          <w:szCs w:val="36"/>
        </w:rPr>
        <w:lastRenderedPageBreak/>
        <w:t>尼龙新材料科技</w:t>
      </w:r>
      <w:r w:rsidRPr="008757E4">
        <w:rPr>
          <w:rFonts w:ascii="宋体" w:hAnsi="宋体" w:hint="eastAsia"/>
          <w:b/>
          <w:sz w:val="36"/>
          <w:szCs w:val="36"/>
        </w:rPr>
        <w:t>项目</w:t>
      </w:r>
      <w:r>
        <w:rPr>
          <w:rFonts w:ascii="宋体" w:hAnsi="宋体" w:hint="eastAsia"/>
          <w:b/>
          <w:sz w:val="36"/>
          <w:szCs w:val="36"/>
        </w:rPr>
        <w:t>成果</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3326"/>
        <w:gridCol w:w="1417"/>
        <w:gridCol w:w="2985"/>
      </w:tblGrid>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项目名称</w:t>
            </w:r>
          </w:p>
        </w:tc>
        <w:tc>
          <w:tcPr>
            <w:tcW w:w="7728" w:type="dxa"/>
            <w:gridSpan w:val="3"/>
          </w:tcPr>
          <w:p w:rsidR="008904F9" w:rsidRPr="00B77BF7" w:rsidRDefault="00297494" w:rsidP="00C4034B">
            <w:pPr>
              <w:spacing w:line="440" w:lineRule="exact"/>
              <w:rPr>
                <w:rFonts w:eastAsia="仿宋"/>
                <w:sz w:val="21"/>
                <w:szCs w:val="21"/>
              </w:rPr>
            </w:pPr>
            <w:r w:rsidRPr="008D149D">
              <w:rPr>
                <w:rFonts w:hint="eastAsia"/>
                <w:sz w:val="24"/>
                <w:szCs w:val="24"/>
              </w:rPr>
              <w:t>HTBW-01</w:t>
            </w:r>
            <w:r w:rsidRPr="008D149D">
              <w:rPr>
                <w:rFonts w:hint="eastAsia"/>
                <w:sz w:val="24"/>
                <w:szCs w:val="24"/>
              </w:rPr>
              <w:t>筒纱智能包装物流系统</w:t>
            </w:r>
          </w:p>
        </w:tc>
      </w:tr>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项目负责人</w:t>
            </w:r>
          </w:p>
        </w:tc>
        <w:tc>
          <w:tcPr>
            <w:tcW w:w="7728" w:type="dxa"/>
            <w:gridSpan w:val="3"/>
          </w:tcPr>
          <w:p w:rsidR="008904F9" w:rsidRDefault="00297494" w:rsidP="00C4034B">
            <w:pPr>
              <w:spacing w:line="540" w:lineRule="exact"/>
              <w:ind w:right="-86"/>
              <w:jc w:val="left"/>
              <w:rPr>
                <w:rFonts w:ascii="宋体" w:eastAsia="宋体" w:hAnsi="宋体"/>
                <w:sz w:val="21"/>
                <w:szCs w:val="21"/>
              </w:rPr>
            </w:pPr>
            <w:r w:rsidRPr="008D149D">
              <w:rPr>
                <w:rFonts w:ascii="仿宋" w:eastAsia="仿宋" w:hAnsi="仿宋" w:hint="eastAsia"/>
                <w:sz w:val="24"/>
                <w:szCs w:val="24"/>
              </w:rPr>
              <w:t>崔桂华</w:t>
            </w:r>
          </w:p>
        </w:tc>
      </w:tr>
      <w:tr w:rsidR="00297494" w:rsidTr="00C4034B">
        <w:trPr>
          <w:jc w:val="center"/>
        </w:trPr>
        <w:tc>
          <w:tcPr>
            <w:tcW w:w="2127" w:type="dxa"/>
            <w:tcBorders>
              <w:right w:val="single" w:sz="4" w:space="0" w:color="auto"/>
            </w:tcBorders>
            <w:vAlign w:val="center"/>
          </w:tcPr>
          <w:p w:rsidR="00297494" w:rsidRDefault="00297494" w:rsidP="00C4034B">
            <w:pPr>
              <w:spacing w:line="540" w:lineRule="exact"/>
              <w:ind w:right="-86"/>
              <w:jc w:val="center"/>
              <w:rPr>
                <w:rFonts w:ascii="仿宋" w:eastAsia="仿宋" w:hAnsi="仿宋"/>
                <w:sz w:val="24"/>
                <w:szCs w:val="24"/>
              </w:rPr>
            </w:pPr>
            <w:r>
              <w:rPr>
                <w:rFonts w:ascii="仿宋" w:eastAsia="仿宋" w:hAnsi="仿宋" w:hint="eastAsia"/>
                <w:sz w:val="24"/>
                <w:szCs w:val="24"/>
              </w:rPr>
              <w:t>现所在单位</w:t>
            </w:r>
          </w:p>
        </w:tc>
        <w:tc>
          <w:tcPr>
            <w:tcW w:w="3326" w:type="dxa"/>
            <w:tcBorders>
              <w:right w:val="single" w:sz="4" w:space="0" w:color="auto"/>
            </w:tcBorders>
            <w:vAlign w:val="center"/>
          </w:tcPr>
          <w:p w:rsidR="00297494" w:rsidRPr="008D149D" w:rsidRDefault="00297494" w:rsidP="00C4034B">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青岛环球集团股份有限公司</w:t>
            </w:r>
          </w:p>
        </w:tc>
        <w:tc>
          <w:tcPr>
            <w:tcW w:w="1417" w:type="dxa"/>
            <w:tcBorders>
              <w:left w:val="single" w:sz="4" w:space="0" w:color="auto"/>
            </w:tcBorders>
            <w:vAlign w:val="center"/>
          </w:tcPr>
          <w:p w:rsidR="00297494" w:rsidRPr="008D149D" w:rsidRDefault="00297494" w:rsidP="00C4034B">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行政职务</w:t>
            </w:r>
          </w:p>
        </w:tc>
        <w:tc>
          <w:tcPr>
            <w:tcW w:w="2985" w:type="dxa"/>
            <w:vAlign w:val="center"/>
          </w:tcPr>
          <w:p w:rsidR="00297494" w:rsidRPr="008D149D" w:rsidRDefault="00297494" w:rsidP="00C4034B">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技术经理</w:t>
            </w:r>
          </w:p>
        </w:tc>
      </w:tr>
      <w:tr w:rsidR="00297494" w:rsidTr="00C4034B">
        <w:trPr>
          <w:jc w:val="center"/>
        </w:trPr>
        <w:tc>
          <w:tcPr>
            <w:tcW w:w="2127" w:type="dxa"/>
            <w:vAlign w:val="center"/>
          </w:tcPr>
          <w:p w:rsidR="00297494" w:rsidRDefault="00297494" w:rsidP="00C4034B">
            <w:pPr>
              <w:spacing w:line="540" w:lineRule="exact"/>
              <w:ind w:right="-86"/>
              <w:jc w:val="center"/>
              <w:rPr>
                <w:rFonts w:ascii="仿宋" w:eastAsia="仿宋" w:hAnsi="仿宋"/>
                <w:sz w:val="24"/>
                <w:szCs w:val="24"/>
              </w:rPr>
            </w:pPr>
            <w:r>
              <w:rPr>
                <w:rFonts w:ascii="仿宋" w:eastAsia="仿宋" w:hAnsi="仿宋" w:hint="eastAsia"/>
                <w:sz w:val="24"/>
                <w:szCs w:val="24"/>
              </w:rPr>
              <w:t>技 术 职 务</w:t>
            </w:r>
          </w:p>
        </w:tc>
        <w:tc>
          <w:tcPr>
            <w:tcW w:w="3326" w:type="dxa"/>
            <w:tcBorders>
              <w:right w:val="single" w:sz="4" w:space="0" w:color="auto"/>
            </w:tcBorders>
            <w:vAlign w:val="center"/>
          </w:tcPr>
          <w:p w:rsidR="00297494" w:rsidRPr="008D149D" w:rsidRDefault="00297494" w:rsidP="00C4034B">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高级工程师</w:t>
            </w:r>
          </w:p>
        </w:tc>
        <w:tc>
          <w:tcPr>
            <w:tcW w:w="1417" w:type="dxa"/>
            <w:tcBorders>
              <w:left w:val="single" w:sz="4" w:space="0" w:color="auto"/>
            </w:tcBorders>
            <w:vAlign w:val="center"/>
          </w:tcPr>
          <w:p w:rsidR="00297494" w:rsidRPr="008D149D" w:rsidRDefault="00297494" w:rsidP="00C446BA">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现从</w:t>
            </w:r>
            <w:r w:rsidR="00C446BA">
              <w:rPr>
                <w:rFonts w:ascii="仿宋" w:eastAsia="仿宋" w:hAnsi="仿宋" w:hint="eastAsia"/>
                <w:sz w:val="24"/>
                <w:szCs w:val="24"/>
              </w:rPr>
              <w:t>事</w:t>
            </w:r>
            <w:r w:rsidRPr="008D149D">
              <w:rPr>
                <w:rFonts w:ascii="仿宋" w:eastAsia="仿宋" w:hAnsi="仿宋" w:hint="eastAsia"/>
                <w:sz w:val="24"/>
                <w:szCs w:val="24"/>
              </w:rPr>
              <w:t>专业</w:t>
            </w:r>
          </w:p>
        </w:tc>
        <w:tc>
          <w:tcPr>
            <w:tcW w:w="2985" w:type="dxa"/>
            <w:vAlign w:val="center"/>
          </w:tcPr>
          <w:p w:rsidR="00297494" w:rsidRPr="008D149D" w:rsidRDefault="00297494" w:rsidP="00C4034B">
            <w:pPr>
              <w:spacing w:line="340" w:lineRule="exact"/>
              <w:ind w:right="-86"/>
              <w:jc w:val="center"/>
              <w:rPr>
                <w:rFonts w:ascii="仿宋" w:eastAsia="仿宋" w:hAnsi="仿宋" w:hint="eastAsia"/>
                <w:sz w:val="24"/>
                <w:szCs w:val="24"/>
              </w:rPr>
            </w:pPr>
            <w:r w:rsidRPr="008D149D">
              <w:rPr>
                <w:rFonts w:ascii="仿宋" w:eastAsia="仿宋" w:hAnsi="仿宋" w:hint="eastAsia"/>
                <w:sz w:val="24"/>
                <w:szCs w:val="24"/>
              </w:rPr>
              <w:t>纺织机械</w:t>
            </w:r>
          </w:p>
        </w:tc>
      </w:tr>
      <w:tr w:rsidR="008904F9" w:rsidTr="00C4034B">
        <w:trPr>
          <w:trHeight w:val="993"/>
          <w:jc w:val="center"/>
        </w:trPr>
        <w:tc>
          <w:tcPr>
            <w:tcW w:w="2127" w:type="dxa"/>
            <w:vAlign w:val="center"/>
          </w:tcPr>
          <w:p w:rsidR="008904F9" w:rsidRDefault="008904F9" w:rsidP="00C4034B">
            <w:pPr>
              <w:spacing w:line="340" w:lineRule="exact"/>
              <w:ind w:right="-85"/>
              <w:rPr>
                <w:rFonts w:ascii="仿宋" w:eastAsia="仿宋" w:hAnsi="仿宋"/>
                <w:sz w:val="24"/>
                <w:szCs w:val="24"/>
              </w:rPr>
            </w:pPr>
            <w:r>
              <w:rPr>
                <w:rFonts w:ascii="仿宋" w:eastAsia="仿宋" w:hAnsi="仿宋" w:hint="eastAsia"/>
                <w:sz w:val="24"/>
                <w:szCs w:val="24"/>
              </w:rPr>
              <w:t>单位简介</w:t>
            </w:r>
          </w:p>
        </w:tc>
        <w:tc>
          <w:tcPr>
            <w:tcW w:w="7728" w:type="dxa"/>
            <w:gridSpan w:val="3"/>
          </w:tcPr>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青岛环球集团始建于1966年，历经半个世纪的发展，环球人始终以“学习 创新 争先锋”的核心价值理念为指引，不断学习，持续创新，加快提升企业核心竞争力，成长为以工程装备、纺织机械、汽车配件、鞋类产品为主导产业的现代化企业集团。五十年来，企业先后被评为国家重点高新技术企业，国家级“守合同 重信用企业”，“AAA级信誉企业”，“全国模范职工之家”。</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青岛环球集团工程装备公司是集地铁管片模具、预制方涵模具、圆涵模具、预应力方桩模具、盾构管片生产线等制造销售于一体的工程装备制造公司。</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工程装备公司先后引入欧洲与日本的先进模具制造技术，通过不断改进及创新完善，形成了独到的模具研发制造理念和技术工艺，先后参与了国内多条地铁、综合管线地下工程模具的研发和制造。</w:t>
            </w:r>
          </w:p>
          <w:p w:rsidR="008904F9" w:rsidRPr="00F155FB" w:rsidRDefault="00297494" w:rsidP="00F155FB">
            <w:pPr>
              <w:ind w:right="-86" w:firstLineChars="200" w:firstLine="420"/>
              <w:rPr>
                <w:rFonts w:ascii="仿宋" w:eastAsia="仿宋" w:hAnsi="仿宋"/>
                <w:sz w:val="21"/>
                <w:szCs w:val="21"/>
              </w:rPr>
            </w:pPr>
            <w:r w:rsidRPr="00297494">
              <w:rPr>
                <w:rFonts w:ascii="仿宋" w:eastAsia="仿宋" w:hAnsi="仿宋" w:hint="eastAsia"/>
                <w:sz w:val="21"/>
                <w:szCs w:val="21"/>
              </w:rPr>
              <w:t>我公司加工装备先进，加工精度高，从而保证了生产模具的公差精度和成品率；同时，我公司模具还具有操作容易，开合模简单的特点，大大提高了水泥制品的生产效率；其中地铁管片模具和综合管廊模具均采用国内最先进的附着式振动方式，最大限度的节省了人工成本。</w:t>
            </w:r>
          </w:p>
        </w:tc>
      </w:tr>
      <w:tr w:rsidR="008904F9" w:rsidTr="00C4034B">
        <w:trPr>
          <w:trHeight w:val="993"/>
          <w:jc w:val="center"/>
        </w:trPr>
        <w:tc>
          <w:tcPr>
            <w:tcW w:w="2127" w:type="dxa"/>
            <w:vAlign w:val="center"/>
          </w:tcPr>
          <w:p w:rsidR="008904F9" w:rsidRDefault="00297494" w:rsidP="00C4034B">
            <w:pPr>
              <w:spacing w:line="340" w:lineRule="exact"/>
              <w:ind w:right="-85"/>
              <w:rPr>
                <w:rFonts w:ascii="仿宋" w:eastAsia="仿宋" w:hAnsi="仿宋"/>
                <w:sz w:val="24"/>
                <w:szCs w:val="24"/>
              </w:rPr>
            </w:pPr>
            <w:r w:rsidRPr="008D149D">
              <w:rPr>
                <w:rFonts w:ascii="仿宋" w:eastAsia="仿宋" w:hAnsi="仿宋" w:hint="eastAsia"/>
                <w:sz w:val="24"/>
                <w:szCs w:val="24"/>
              </w:rPr>
              <w:t>主要业绩成就</w:t>
            </w:r>
          </w:p>
        </w:tc>
        <w:tc>
          <w:tcPr>
            <w:tcW w:w="7728" w:type="dxa"/>
            <w:gridSpan w:val="3"/>
          </w:tcPr>
          <w:p w:rsidR="00297494" w:rsidRPr="00F155FB" w:rsidRDefault="00297494" w:rsidP="00F155FB">
            <w:pPr>
              <w:ind w:firstLineChars="200" w:firstLine="420"/>
              <w:rPr>
                <w:rFonts w:ascii="仿宋" w:eastAsia="仿宋" w:hAnsi="仿宋"/>
                <w:sz w:val="24"/>
                <w:szCs w:val="24"/>
              </w:rPr>
            </w:pPr>
            <w:r w:rsidRPr="00297494">
              <w:rPr>
                <w:rFonts w:ascii="仿宋" w:eastAsia="仿宋" w:hAnsi="仿宋" w:hint="eastAsia"/>
                <w:sz w:val="21"/>
                <w:szCs w:val="21"/>
              </w:rPr>
              <w:t>针对纺纱行业内筒纱包装都是由人工或机器代替部分工序完成，全流程自动包装设备仍处于空白状态；人工包装劳动强度大，包装效率低，质量难以控制；国内编织袋包装无法解决无人化包装等问题，崔桂华及项目组成员利用机器视觉技术、运动控制等技术，解决了筒纱的品种识别、自动落纱、输送、堆垛、拆垛、在线检验、套膜、称重分拣、配重成包、打包、贴标、整袋（箱）码垛、仓储物流的连续化生产工艺难题；拥有世界首创筒纱（络筒、OE纱）“编织布在线仿人工自动成包技术”，实现了自动包装，解决了编织袋包装需人工操作的世界性难题。</w:t>
            </w:r>
          </w:p>
        </w:tc>
      </w:tr>
      <w:tr w:rsidR="008904F9" w:rsidTr="00C4034B">
        <w:trPr>
          <w:trHeight w:val="957"/>
          <w:jc w:val="center"/>
        </w:trPr>
        <w:tc>
          <w:tcPr>
            <w:tcW w:w="2127" w:type="dxa"/>
            <w:vAlign w:val="center"/>
          </w:tcPr>
          <w:p w:rsidR="008904F9" w:rsidRDefault="008904F9" w:rsidP="00C4034B">
            <w:pPr>
              <w:spacing w:line="340" w:lineRule="exact"/>
              <w:ind w:right="-85"/>
              <w:rPr>
                <w:rFonts w:ascii="仿宋" w:eastAsia="仿宋" w:hAnsi="仿宋"/>
                <w:sz w:val="24"/>
                <w:szCs w:val="24"/>
              </w:rPr>
            </w:pPr>
            <w:r w:rsidRPr="008739A7">
              <w:rPr>
                <w:rFonts w:ascii="仿宋" w:eastAsia="仿宋" w:hAnsi="仿宋" w:hint="eastAsia"/>
                <w:sz w:val="24"/>
                <w:szCs w:val="24"/>
              </w:rPr>
              <w:t>项目开发关键问题及攻关点</w:t>
            </w:r>
          </w:p>
        </w:tc>
        <w:tc>
          <w:tcPr>
            <w:tcW w:w="7728" w:type="dxa"/>
            <w:gridSpan w:val="3"/>
          </w:tcPr>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1、利用编织袋在线仿人工自动成包技术，研究了筒纱自动成包排列方式、自动填充及自动缝紧技术，实现了筒纱自动包装，解决了编织袋包装需人工操作的世界性难题。</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2、利用光电编码解码识别技术，研究了每个筒纱的编码解码方式，设计了筒纱编码解码系统，解决了筒纱多品种识别、管理的难题。</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3、利用无反射板激光导航技术，研究了较为复杂路径的自动导航，实现了AGV小车的自主导航、无人驾驶自动巡航，解决了筒纱分品种智能周转、智能出入库及信息存储。</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4、利用机器视觉技术，解决了人工检验造成的接触性污染和损伤，解决了筒纱人工检测所造成的各种误差，检验精度和效率大大提高。</w:t>
            </w:r>
          </w:p>
          <w:p w:rsidR="008904F9" w:rsidRDefault="00297494" w:rsidP="00297494">
            <w:pPr>
              <w:ind w:right="-86" w:firstLineChars="200" w:firstLine="420"/>
              <w:rPr>
                <w:rFonts w:ascii="宋体" w:eastAsia="宋体" w:hAnsi="宋体"/>
                <w:spacing w:val="10"/>
                <w:kern w:val="0"/>
                <w:sz w:val="21"/>
                <w:szCs w:val="21"/>
              </w:rPr>
            </w:pPr>
            <w:r w:rsidRPr="00297494">
              <w:rPr>
                <w:rFonts w:ascii="仿宋" w:eastAsia="仿宋" w:hAnsi="仿宋" w:hint="eastAsia"/>
                <w:sz w:val="21"/>
                <w:szCs w:val="21"/>
              </w:rPr>
              <w:t>5、研究了自动称重、自动筛选、自动配重技术，解决了人工配重用时多，精度差、随意性强的问题</w:t>
            </w:r>
          </w:p>
        </w:tc>
      </w:tr>
    </w:tbl>
    <w:p w:rsidR="00F155FB" w:rsidRDefault="00F155FB" w:rsidP="008904F9">
      <w:pPr>
        <w:spacing w:afterLines="50" w:line="540" w:lineRule="exact"/>
        <w:ind w:right="-85"/>
        <w:jc w:val="center"/>
        <w:rPr>
          <w:rFonts w:ascii="宋体" w:hAnsi="宋体" w:hint="eastAsia"/>
          <w:b/>
          <w:sz w:val="36"/>
          <w:szCs w:val="36"/>
        </w:rPr>
      </w:pPr>
    </w:p>
    <w:p w:rsidR="008904F9" w:rsidRDefault="00F51BF4" w:rsidP="008904F9">
      <w:pPr>
        <w:spacing w:afterLines="50" w:line="540" w:lineRule="exact"/>
        <w:ind w:right="-85"/>
        <w:jc w:val="center"/>
        <w:rPr>
          <w:rFonts w:ascii="宋体" w:hAnsi="宋体"/>
          <w:b/>
          <w:sz w:val="36"/>
          <w:szCs w:val="36"/>
        </w:rPr>
      </w:pPr>
      <w:r>
        <w:rPr>
          <w:rFonts w:ascii="宋体" w:hAnsi="宋体" w:hint="eastAsia"/>
          <w:b/>
          <w:sz w:val="36"/>
          <w:szCs w:val="36"/>
        </w:rPr>
        <w:lastRenderedPageBreak/>
        <w:t>尼龙新材料科技</w:t>
      </w:r>
      <w:r w:rsidRPr="008757E4">
        <w:rPr>
          <w:rFonts w:ascii="宋体" w:hAnsi="宋体" w:hint="eastAsia"/>
          <w:b/>
          <w:sz w:val="36"/>
          <w:szCs w:val="36"/>
        </w:rPr>
        <w:t>项目</w:t>
      </w:r>
      <w:r>
        <w:rPr>
          <w:rFonts w:ascii="宋体" w:hAnsi="宋体" w:hint="eastAsia"/>
          <w:b/>
          <w:sz w:val="36"/>
          <w:szCs w:val="36"/>
        </w:rPr>
        <w:t>成果</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3326"/>
        <w:gridCol w:w="1417"/>
        <w:gridCol w:w="2985"/>
      </w:tblGrid>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项目名称</w:t>
            </w:r>
          </w:p>
        </w:tc>
        <w:tc>
          <w:tcPr>
            <w:tcW w:w="7728" w:type="dxa"/>
            <w:gridSpan w:val="3"/>
          </w:tcPr>
          <w:p w:rsidR="008904F9" w:rsidRPr="00B77BF7" w:rsidRDefault="00297494" w:rsidP="00C4034B">
            <w:pPr>
              <w:spacing w:line="440" w:lineRule="exact"/>
              <w:rPr>
                <w:rFonts w:eastAsia="仿宋"/>
                <w:sz w:val="21"/>
                <w:szCs w:val="21"/>
              </w:rPr>
            </w:pPr>
            <w:r w:rsidRPr="00215866">
              <w:rPr>
                <w:rFonts w:ascii="仿宋" w:eastAsia="仿宋" w:hAnsi="仿宋" w:hint="eastAsia"/>
                <w:sz w:val="24"/>
                <w:szCs w:val="24"/>
              </w:rPr>
              <w:t>基于强化分散混合的高品质熔体直纺功能性聚酯纤维开发</w:t>
            </w:r>
          </w:p>
        </w:tc>
      </w:tr>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项目负责人</w:t>
            </w:r>
          </w:p>
        </w:tc>
        <w:tc>
          <w:tcPr>
            <w:tcW w:w="7728" w:type="dxa"/>
            <w:gridSpan w:val="3"/>
          </w:tcPr>
          <w:p w:rsidR="008904F9" w:rsidRDefault="00297494" w:rsidP="00C4034B">
            <w:pPr>
              <w:spacing w:line="540" w:lineRule="exact"/>
              <w:ind w:right="-86"/>
              <w:jc w:val="left"/>
              <w:rPr>
                <w:rFonts w:ascii="宋体" w:eastAsia="宋体" w:hAnsi="宋体"/>
                <w:sz w:val="21"/>
                <w:szCs w:val="21"/>
              </w:rPr>
            </w:pPr>
            <w:r>
              <w:rPr>
                <w:rFonts w:ascii="仿宋" w:eastAsia="仿宋" w:hAnsi="仿宋" w:hint="eastAsia"/>
                <w:sz w:val="24"/>
                <w:szCs w:val="24"/>
              </w:rPr>
              <w:t>李健</w:t>
            </w:r>
          </w:p>
        </w:tc>
      </w:tr>
      <w:tr w:rsidR="00297494" w:rsidTr="00C4034B">
        <w:trPr>
          <w:jc w:val="center"/>
        </w:trPr>
        <w:tc>
          <w:tcPr>
            <w:tcW w:w="2127" w:type="dxa"/>
            <w:tcBorders>
              <w:right w:val="single" w:sz="4" w:space="0" w:color="auto"/>
            </w:tcBorders>
            <w:vAlign w:val="center"/>
          </w:tcPr>
          <w:p w:rsidR="00297494" w:rsidRDefault="00297494" w:rsidP="00C4034B">
            <w:pPr>
              <w:spacing w:line="540" w:lineRule="exact"/>
              <w:ind w:right="-86"/>
              <w:jc w:val="center"/>
              <w:rPr>
                <w:rFonts w:ascii="仿宋" w:eastAsia="仿宋" w:hAnsi="仿宋"/>
                <w:sz w:val="24"/>
                <w:szCs w:val="24"/>
              </w:rPr>
            </w:pPr>
            <w:r>
              <w:rPr>
                <w:rFonts w:ascii="仿宋" w:eastAsia="仿宋" w:hAnsi="仿宋" w:hint="eastAsia"/>
                <w:sz w:val="24"/>
                <w:szCs w:val="24"/>
              </w:rPr>
              <w:t>现所在单位</w:t>
            </w:r>
          </w:p>
        </w:tc>
        <w:tc>
          <w:tcPr>
            <w:tcW w:w="3326" w:type="dxa"/>
            <w:tcBorders>
              <w:right w:val="single" w:sz="4" w:space="0" w:color="auto"/>
            </w:tcBorders>
            <w:vAlign w:val="center"/>
          </w:tcPr>
          <w:p w:rsidR="00297494" w:rsidRDefault="00297494"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中国纺织科学研究院</w:t>
            </w:r>
          </w:p>
        </w:tc>
        <w:tc>
          <w:tcPr>
            <w:tcW w:w="1417" w:type="dxa"/>
            <w:tcBorders>
              <w:left w:val="single" w:sz="4" w:space="0" w:color="auto"/>
            </w:tcBorders>
            <w:vAlign w:val="center"/>
          </w:tcPr>
          <w:p w:rsidR="00297494" w:rsidRDefault="00297494"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行政职务</w:t>
            </w:r>
          </w:p>
        </w:tc>
        <w:tc>
          <w:tcPr>
            <w:tcW w:w="2985" w:type="dxa"/>
            <w:vAlign w:val="center"/>
          </w:tcPr>
          <w:p w:rsidR="00297494" w:rsidRDefault="00297494"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工程技术部副主任</w:t>
            </w:r>
          </w:p>
        </w:tc>
      </w:tr>
      <w:tr w:rsidR="00297494" w:rsidTr="00C4034B">
        <w:trPr>
          <w:jc w:val="center"/>
        </w:trPr>
        <w:tc>
          <w:tcPr>
            <w:tcW w:w="2127" w:type="dxa"/>
            <w:vAlign w:val="center"/>
          </w:tcPr>
          <w:p w:rsidR="00297494" w:rsidRDefault="00297494" w:rsidP="00C4034B">
            <w:pPr>
              <w:spacing w:line="540" w:lineRule="exact"/>
              <w:ind w:right="-86"/>
              <w:jc w:val="center"/>
              <w:rPr>
                <w:rFonts w:ascii="仿宋" w:eastAsia="仿宋" w:hAnsi="仿宋"/>
                <w:sz w:val="24"/>
                <w:szCs w:val="24"/>
              </w:rPr>
            </w:pPr>
            <w:r>
              <w:rPr>
                <w:rFonts w:ascii="仿宋" w:eastAsia="仿宋" w:hAnsi="仿宋" w:hint="eastAsia"/>
                <w:sz w:val="24"/>
                <w:szCs w:val="24"/>
              </w:rPr>
              <w:t>技 术 职 务</w:t>
            </w:r>
          </w:p>
        </w:tc>
        <w:tc>
          <w:tcPr>
            <w:tcW w:w="3326" w:type="dxa"/>
            <w:tcBorders>
              <w:right w:val="single" w:sz="4" w:space="0" w:color="auto"/>
            </w:tcBorders>
            <w:vAlign w:val="center"/>
          </w:tcPr>
          <w:p w:rsidR="00297494" w:rsidRDefault="00297494"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高级工程师</w:t>
            </w:r>
          </w:p>
        </w:tc>
        <w:tc>
          <w:tcPr>
            <w:tcW w:w="1417" w:type="dxa"/>
            <w:tcBorders>
              <w:left w:val="single" w:sz="4" w:space="0" w:color="auto"/>
            </w:tcBorders>
            <w:vAlign w:val="center"/>
          </w:tcPr>
          <w:p w:rsidR="00297494" w:rsidRDefault="00297494" w:rsidP="00C446BA">
            <w:pPr>
              <w:spacing w:line="540" w:lineRule="exact"/>
              <w:ind w:right="-86"/>
              <w:jc w:val="center"/>
              <w:rPr>
                <w:rFonts w:ascii="仿宋" w:eastAsia="仿宋" w:hAnsi="仿宋" w:hint="eastAsia"/>
                <w:sz w:val="24"/>
                <w:szCs w:val="24"/>
              </w:rPr>
            </w:pPr>
            <w:r>
              <w:rPr>
                <w:rFonts w:ascii="仿宋" w:eastAsia="仿宋" w:hAnsi="仿宋" w:hint="eastAsia"/>
                <w:sz w:val="24"/>
                <w:szCs w:val="24"/>
              </w:rPr>
              <w:t>现从</w:t>
            </w:r>
            <w:r w:rsidR="00C446BA">
              <w:rPr>
                <w:rFonts w:ascii="仿宋" w:eastAsia="仿宋" w:hAnsi="仿宋" w:hint="eastAsia"/>
                <w:sz w:val="24"/>
                <w:szCs w:val="24"/>
              </w:rPr>
              <w:t>事</w:t>
            </w:r>
            <w:r>
              <w:rPr>
                <w:rFonts w:ascii="仿宋" w:eastAsia="仿宋" w:hAnsi="仿宋" w:hint="eastAsia"/>
                <w:sz w:val="24"/>
                <w:szCs w:val="24"/>
              </w:rPr>
              <w:t>专业</w:t>
            </w:r>
          </w:p>
        </w:tc>
        <w:tc>
          <w:tcPr>
            <w:tcW w:w="2985" w:type="dxa"/>
            <w:vAlign w:val="center"/>
          </w:tcPr>
          <w:p w:rsidR="00297494" w:rsidRDefault="00297494"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纤维成型加工</w:t>
            </w:r>
          </w:p>
        </w:tc>
      </w:tr>
      <w:tr w:rsidR="00297494" w:rsidTr="00C4034B">
        <w:trPr>
          <w:trHeight w:val="993"/>
          <w:jc w:val="center"/>
        </w:trPr>
        <w:tc>
          <w:tcPr>
            <w:tcW w:w="2127" w:type="dxa"/>
            <w:vAlign w:val="center"/>
          </w:tcPr>
          <w:p w:rsidR="00297494" w:rsidRDefault="00297494" w:rsidP="00C4034B">
            <w:pPr>
              <w:spacing w:line="340" w:lineRule="exact"/>
              <w:ind w:right="-85"/>
              <w:rPr>
                <w:rFonts w:ascii="仿宋" w:eastAsia="仿宋" w:hAnsi="仿宋"/>
                <w:sz w:val="24"/>
                <w:szCs w:val="24"/>
              </w:rPr>
            </w:pPr>
            <w:r>
              <w:rPr>
                <w:rFonts w:ascii="仿宋" w:eastAsia="仿宋" w:hAnsi="仿宋" w:hint="eastAsia"/>
                <w:sz w:val="24"/>
                <w:szCs w:val="24"/>
              </w:rPr>
              <w:t>单位简介</w:t>
            </w:r>
          </w:p>
        </w:tc>
        <w:tc>
          <w:tcPr>
            <w:tcW w:w="7728" w:type="dxa"/>
            <w:gridSpan w:val="3"/>
          </w:tcPr>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中国纺织科学研究院建于1956年，原属国家纺织工业部，1999年转制为中央直属大型科技企业，2009年经国务院批准整体并入中国通用技术集团。中国纺织科学研究院是我国纺织行业最大的综合性科研院所，是“国家合成纤维工程技术研究中心”、“纤维基复合材料国家工程中心”、“生物源纤维制造技术国家重点实验室”的依托单位；是科技部试点联盟“化纤产业技术创新战略联盟”的牵头单位之一；是“绍兴纺织产业创新公共服务平台”、“纺织标准检测公共服务平台”等纺织技术服务平台的承担单位；拥有纺织行业生产力促进中心、纺织工业标准化研究所、国家纺织制品质量监督检验中心、国家纺织计量站等行业重要公共服务资源。</w:t>
            </w:r>
          </w:p>
          <w:p w:rsidR="00297494" w:rsidRPr="00297494" w:rsidRDefault="00297494" w:rsidP="00297494">
            <w:pPr>
              <w:ind w:right="-86" w:firstLineChars="200" w:firstLine="420"/>
              <w:rPr>
                <w:rFonts w:ascii="仿宋" w:eastAsia="仿宋" w:hAnsi="仿宋" w:hint="eastAsia"/>
                <w:sz w:val="21"/>
                <w:szCs w:val="21"/>
              </w:rPr>
            </w:pPr>
            <w:r w:rsidRPr="00297494">
              <w:rPr>
                <w:rFonts w:ascii="仿宋" w:eastAsia="仿宋" w:hAnsi="仿宋" w:hint="eastAsia"/>
                <w:sz w:val="21"/>
                <w:szCs w:val="21"/>
              </w:rPr>
              <w:t>建院至今，中国纺织科学研究院始终秉承以科技支撑、促进和引领纺织工业发展的使命，成为推动行业技术进步和转型升级的重要力量。近年来，中国纺织科学研究院不断深化改革，形成了院企两级研发体系和一批由优秀学科带头人领衔、学术水平高、创新能力强的科研团队。积极开展行业共性、关键性和前瞻性技术的研究开发，承担了多项国家“973”、“863”、科技支撑等重点科技计划项目，攻克和突破了一系列重大技术难题，形成了一批具有自主知识产权和世界先进水平的技术创新成果，获得国家科技进步奖20余项。与企业、高等院校密切合作，加强协同创新，促进科技成果转化，面向纺织行业、集群区域广泛提供了技术咨询以及纺织标准、计量、检测、认证等技术服务。以化纤纺织装备制造与工程服务、纺织新材料、纺织化工与生物技术为主要领域的科技产业群，通过技术改造、技术创新和扩能建设，不断提升产品的核心竞争力和国际国内市场占有率，发展势头稳健，全院综合实力显著增强，2008年被国家科学技术部、国务院国资委和中华全国总工会命名为首批创新型企业。</w:t>
            </w:r>
          </w:p>
          <w:p w:rsidR="00297494" w:rsidRDefault="00297494" w:rsidP="00297494">
            <w:pPr>
              <w:ind w:right="-86" w:firstLineChars="200" w:firstLine="420"/>
              <w:rPr>
                <w:rFonts w:ascii="宋体" w:eastAsia="宋体" w:hAnsi="宋体"/>
                <w:sz w:val="21"/>
                <w:szCs w:val="21"/>
              </w:rPr>
            </w:pPr>
            <w:r w:rsidRPr="00297494">
              <w:rPr>
                <w:rFonts w:ascii="仿宋" w:eastAsia="仿宋" w:hAnsi="仿宋" w:hint="eastAsia"/>
                <w:sz w:val="21"/>
                <w:szCs w:val="21"/>
              </w:rPr>
              <w:t>近年来，中纺院在浙江绍兴、福建晋江、广东深圳、江西共青城及江苏海安等地先后建立了研发、检测等分支机构和服务网络，创新能力和辐射范围得到进一步的提升。</w:t>
            </w:r>
          </w:p>
        </w:tc>
      </w:tr>
      <w:tr w:rsidR="00297494" w:rsidTr="00C4034B">
        <w:trPr>
          <w:trHeight w:val="993"/>
          <w:jc w:val="center"/>
        </w:trPr>
        <w:tc>
          <w:tcPr>
            <w:tcW w:w="2127" w:type="dxa"/>
            <w:vAlign w:val="center"/>
          </w:tcPr>
          <w:p w:rsidR="00297494" w:rsidRDefault="00297494" w:rsidP="00C4034B">
            <w:pPr>
              <w:spacing w:line="340" w:lineRule="exact"/>
              <w:ind w:right="-85"/>
              <w:rPr>
                <w:rFonts w:ascii="仿宋" w:eastAsia="仿宋" w:hAnsi="仿宋"/>
                <w:sz w:val="24"/>
                <w:szCs w:val="24"/>
              </w:rPr>
            </w:pPr>
            <w:r>
              <w:rPr>
                <w:rFonts w:ascii="仿宋" w:eastAsia="仿宋" w:hAnsi="仿宋" w:hint="eastAsia"/>
                <w:sz w:val="24"/>
                <w:szCs w:val="24"/>
              </w:rPr>
              <w:t>主要业绩成就</w:t>
            </w:r>
          </w:p>
        </w:tc>
        <w:tc>
          <w:tcPr>
            <w:tcW w:w="7728" w:type="dxa"/>
            <w:gridSpan w:val="3"/>
          </w:tcPr>
          <w:p w:rsidR="00F155FB" w:rsidRDefault="00297494" w:rsidP="00297494">
            <w:pPr>
              <w:spacing w:line="320" w:lineRule="exact"/>
              <w:ind w:firstLineChars="200" w:firstLine="420"/>
              <w:rPr>
                <w:rFonts w:ascii="仿宋" w:eastAsia="仿宋" w:hAnsi="仿宋" w:hint="eastAsia"/>
                <w:sz w:val="21"/>
                <w:szCs w:val="21"/>
              </w:rPr>
            </w:pPr>
            <w:r w:rsidRPr="00297494">
              <w:rPr>
                <w:rFonts w:ascii="仿宋" w:eastAsia="仿宋" w:hAnsi="仿宋" w:hint="eastAsia"/>
                <w:sz w:val="21"/>
                <w:szCs w:val="21"/>
              </w:rPr>
              <w:t>针对熔体直纺在线添加成套技术难点，李健和项目组成员利用计算机模拟方法，建立了功能母粒与聚酯熔体在动态混合器中的分散混合模型，验证了大数目分流与混合、高强度剪切是提高分散混合效果的关键因素，研制出适用于功能聚酯纤维生产的动态混合系统；集成了功能组份在线精确添加、强化分散混合、纤维截面精确控制、分散性定量表征、织物染整等关键技术，形成了基于强化分散混合的高品质熔体直纺功能性纤维开发及应用成套技术。</w:t>
            </w:r>
          </w:p>
          <w:p w:rsidR="00297494" w:rsidRPr="00297494" w:rsidRDefault="00F155FB" w:rsidP="00F155FB">
            <w:pPr>
              <w:spacing w:line="320" w:lineRule="exact"/>
              <w:ind w:firstLineChars="200" w:firstLine="420"/>
              <w:rPr>
                <w:rFonts w:ascii="仿宋" w:eastAsia="仿宋" w:hAnsi="仿宋"/>
                <w:sz w:val="24"/>
                <w:szCs w:val="24"/>
              </w:rPr>
            </w:pPr>
            <w:r w:rsidRPr="00F155FB">
              <w:rPr>
                <w:rFonts w:ascii="仿宋" w:eastAsia="仿宋" w:hAnsi="仿宋" w:hint="eastAsia"/>
                <w:sz w:val="21"/>
                <w:szCs w:val="21"/>
              </w:rPr>
              <w:t>项目于2014年5月通过了中国石油化工股份有限公司组织的鉴定，主要鉴定结论如下:建立了功能母粒与聚酯熔体在动态混合器中的分散混合模型，系统研究了动态混合器结构参数和工艺参数对聚酯熔体流场特征的影响规律，找出了容易造成流动“死区”及影响熔体压强的结构和工艺因素。攻克了聚酯连续聚合直纺装置上功能组分的在线精确添加、强化分散混合、高异形度纤维截面精确控制和功能纤</w:t>
            </w:r>
            <w:r w:rsidRPr="00F155FB">
              <w:rPr>
                <w:rFonts w:ascii="仿宋" w:eastAsia="仿宋" w:hAnsi="仿宋" w:hint="eastAsia"/>
                <w:sz w:val="21"/>
                <w:szCs w:val="21"/>
              </w:rPr>
              <w:lastRenderedPageBreak/>
              <w:t>维后道产品开发等关键技术，研制出适用于高品质功能聚酯长丝和短纤维生产的动态混合系统。整体技术具有创新性，达到国际先进水平。</w:t>
            </w:r>
          </w:p>
        </w:tc>
      </w:tr>
      <w:tr w:rsidR="00297494" w:rsidTr="00C4034B">
        <w:trPr>
          <w:trHeight w:val="957"/>
          <w:jc w:val="center"/>
        </w:trPr>
        <w:tc>
          <w:tcPr>
            <w:tcW w:w="2127" w:type="dxa"/>
            <w:vAlign w:val="center"/>
          </w:tcPr>
          <w:p w:rsidR="00297494" w:rsidRDefault="00297494" w:rsidP="00C4034B">
            <w:pPr>
              <w:spacing w:line="340" w:lineRule="exact"/>
              <w:ind w:right="-85"/>
              <w:rPr>
                <w:rFonts w:ascii="仿宋" w:eastAsia="仿宋" w:hAnsi="仿宋"/>
                <w:sz w:val="24"/>
                <w:szCs w:val="24"/>
              </w:rPr>
            </w:pPr>
            <w:r w:rsidRPr="008739A7">
              <w:rPr>
                <w:rFonts w:ascii="仿宋" w:eastAsia="仿宋" w:hAnsi="仿宋" w:hint="eastAsia"/>
                <w:sz w:val="24"/>
                <w:szCs w:val="24"/>
              </w:rPr>
              <w:lastRenderedPageBreak/>
              <w:t>项目开发关键问题及攻关点</w:t>
            </w:r>
          </w:p>
        </w:tc>
        <w:tc>
          <w:tcPr>
            <w:tcW w:w="7728" w:type="dxa"/>
            <w:gridSpan w:val="3"/>
          </w:tcPr>
          <w:p w:rsidR="00297494" w:rsidRDefault="00297494" w:rsidP="00297494">
            <w:pPr>
              <w:spacing w:line="320" w:lineRule="exact"/>
              <w:ind w:firstLineChars="200" w:firstLine="420"/>
              <w:rPr>
                <w:rFonts w:ascii="宋体" w:eastAsia="宋体" w:hAnsi="宋体"/>
                <w:spacing w:val="10"/>
                <w:kern w:val="0"/>
                <w:sz w:val="21"/>
                <w:szCs w:val="21"/>
              </w:rPr>
            </w:pPr>
            <w:r w:rsidRPr="00297494">
              <w:rPr>
                <w:rFonts w:ascii="仿宋" w:eastAsia="仿宋" w:hAnsi="仿宋" w:hint="eastAsia"/>
                <w:sz w:val="21"/>
                <w:szCs w:val="21"/>
              </w:rPr>
              <w:t>本项目开发的基于强化分散的在线添加成套技术，具有混合器结构先进、分散混合均匀性好、设备和改造投入低、灵活性高等优点，重要的是可以选择难于分散混合的功能性添加剂，尤其可以提供给需要高粘熔体混合分散的应用。</w:t>
            </w:r>
          </w:p>
        </w:tc>
      </w:tr>
    </w:tbl>
    <w:p w:rsidR="00297494" w:rsidRDefault="00297494" w:rsidP="008904F9">
      <w:pPr>
        <w:spacing w:afterLines="50" w:line="540" w:lineRule="exact"/>
        <w:ind w:right="-85"/>
        <w:jc w:val="center"/>
        <w:rPr>
          <w:rFonts w:ascii="宋体" w:hAnsi="宋体" w:hint="eastAsia"/>
          <w:b/>
          <w:sz w:val="36"/>
          <w:szCs w:val="36"/>
        </w:rPr>
      </w:pPr>
    </w:p>
    <w:p w:rsidR="008904F9" w:rsidRDefault="00F51BF4" w:rsidP="008904F9">
      <w:pPr>
        <w:spacing w:afterLines="50" w:line="540" w:lineRule="exact"/>
        <w:ind w:right="-85"/>
        <w:jc w:val="center"/>
        <w:rPr>
          <w:rFonts w:ascii="宋体" w:hAnsi="宋体"/>
          <w:b/>
          <w:sz w:val="36"/>
          <w:szCs w:val="36"/>
        </w:rPr>
      </w:pPr>
      <w:r>
        <w:rPr>
          <w:rFonts w:ascii="宋体" w:hAnsi="宋体" w:hint="eastAsia"/>
          <w:b/>
          <w:sz w:val="36"/>
          <w:szCs w:val="36"/>
        </w:rPr>
        <w:t>尼龙新材料科技</w:t>
      </w:r>
      <w:r w:rsidRPr="008757E4">
        <w:rPr>
          <w:rFonts w:ascii="宋体" w:hAnsi="宋体" w:hint="eastAsia"/>
          <w:b/>
          <w:sz w:val="36"/>
          <w:szCs w:val="36"/>
        </w:rPr>
        <w:t>项目</w:t>
      </w:r>
      <w:r>
        <w:rPr>
          <w:rFonts w:ascii="宋体" w:hAnsi="宋体" w:hint="eastAsia"/>
          <w:b/>
          <w:sz w:val="36"/>
          <w:szCs w:val="36"/>
        </w:rPr>
        <w:t>成果</w:t>
      </w:r>
    </w:p>
    <w:tbl>
      <w:tblPr>
        <w:tblW w:w="98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7"/>
        <w:gridCol w:w="3326"/>
        <w:gridCol w:w="1417"/>
        <w:gridCol w:w="2985"/>
      </w:tblGrid>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项目名称</w:t>
            </w:r>
          </w:p>
        </w:tc>
        <w:tc>
          <w:tcPr>
            <w:tcW w:w="7728" w:type="dxa"/>
            <w:gridSpan w:val="3"/>
          </w:tcPr>
          <w:p w:rsidR="008904F9" w:rsidRPr="00B77BF7" w:rsidRDefault="00C446BA" w:rsidP="00C4034B">
            <w:pPr>
              <w:spacing w:line="440" w:lineRule="exact"/>
              <w:rPr>
                <w:rFonts w:eastAsia="仿宋"/>
                <w:sz w:val="21"/>
                <w:szCs w:val="21"/>
              </w:rPr>
            </w:pPr>
            <w:r>
              <w:rPr>
                <w:rFonts w:hint="eastAsia"/>
                <w:sz w:val="24"/>
              </w:rPr>
              <w:t>溶胶</w:t>
            </w:r>
            <w:r>
              <w:rPr>
                <w:sz w:val="24"/>
              </w:rPr>
              <w:t>—</w:t>
            </w:r>
            <w:r>
              <w:rPr>
                <w:rFonts w:hint="eastAsia"/>
                <w:sz w:val="24"/>
              </w:rPr>
              <w:t>凝胶法制备无机</w:t>
            </w:r>
            <w:r>
              <w:rPr>
                <w:rFonts w:hint="eastAsia"/>
                <w:sz w:val="24"/>
              </w:rPr>
              <w:t>/</w:t>
            </w:r>
            <w:r>
              <w:rPr>
                <w:rFonts w:hint="eastAsia"/>
                <w:sz w:val="24"/>
              </w:rPr>
              <w:t>有机复合多功能纤维素纤维集成技术研究</w:t>
            </w:r>
          </w:p>
        </w:tc>
      </w:tr>
      <w:tr w:rsidR="008904F9" w:rsidTr="00C4034B">
        <w:trPr>
          <w:jc w:val="center"/>
        </w:trPr>
        <w:tc>
          <w:tcPr>
            <w:tcW w:w="2127" w:type="dxa"/>
            <w:vAlign w:val="center"/>
          </w:tcPr>
          <w:p w:rsidR="008904F9" w:rsidRDefault="008904F9" w:rsidP="00C4034B">
            <w:pPr>
              <w:spacing w:line="540" w:lineRule="exact"/>
              <w:ind w:right="-86"/>
              <w:jc w:val="center"/>
              <w:rPr>
                <w:rFonts w:ascii="仿宋" w:eastAsia="仿宋" w:hAnsi="仿宋"/>
                <w:sz w:val="24"/>
                <w:szCs w:val="24"/>
              </w:rPr>
            </w:pPr>
            <w:r>
              <w:rPr>
                <w:rFonts w:ascii="仿宋" w:eastAsia="仿宋" w:hAnsi="仿宋" w:hint="eastAsia"/>
                <w:sz w:val="24"/>
                <w:szCs w:val="24"/>
              </w:rPr>
              <w:t>项目负责人</w:t>
            </w:r>
          </w:p>
        </w:tc>
        <w:tc>
          <w:tcPr>
            <w:tcW w:w="7728" w:type="dxa"/>
            <w:gridSpan w:val="3"/>
          </w:tcPr>
          <w:p w:rsidR="008904F9" w:rsidRDefault="00C446BA" w:rsidP="00C4034B">
            <w:pPr>
              <w:spacing w:line="540" w:lineRule="exact"/>
              <w:ind w:right="-86"/>
              <w:jc w:val="left"/>
              <w:rPr>
                <w:rFonts w:ascii="宋体" w:eastAsia="宋体" w:hAnsi="宋体"/>
                <w:sz w:val="21"/>
                <w:szCs w:val="21"/>
              </w:rPr>
            </w:pPr>
            <w:r>
              <w:rPr>
                <w:rFonts w:ascii="仿宋" w:eastAsia="仿宋" w:hAnsi="仿宋" w:hint="eastAsia"/>
                <w:sz w:val="24"/>
                <w:szCs w:val="24"/>
              </w:rPr>
              <w:t>王乐军</w:t>
            </w:r>
          </w:p>
        </w:tc>
      </w:tr>
      <w:tr w:rsidR="00C446BA" w:rsidTr="00C4034B">
        <w:trPr>
          <w:jc w:val="center"/>
        </w:trPr>
        <w:tc>
          <w:tcPr>
            <w:tcW w:w="2127" w:type="dxa"/>
            <w:tcBorders>
              <w:right w:val="single" w:sz="4" w:space="0" w:color="auto"/>
            </w:tcBorders>
            <w:vAlign w:val="center"/>
          </w:tcPr>
          <w:p w:rsidR="00C446BA" w:rsidRDefault="00C446BA" w:rsidP="00C4034B">
            <w:pPr>
              <w:spacing w:line="540" w:lineRule="exact"/>
              <w:ind w:right="-86"/>
              <w:jc w:val="center"/>
              <w:rPr>
                <w:rFonts w:ascii="仿宋" w:eastAsia="仿宋" w:hAnsi="仿宋"/>
                <w:sz w:val="24"/>
                <w:szCs w:val="24"/>
              </w:rPr>
            </w:pPr>
            <w:r>
              <w:rPr>
                <w:rFonts w:ascii="仿宋" w:eastAsia="仿宋" w:hAnsi="仿宋" w:hint="eastAsia"/>
                <w:sz w:val="24"/>
                <w:szCs w:val="24"/>
              </w:rPr>
              <w:t>现所在单位</w:t>
            </w:r>
          </w:p>
        </w:tc>
        <w:tc>
          <w:tcPr>
            <w:tcW w:w="3326" w:type="dxa"/>
            <w:tcBorders>
              <w:right w:val="single" w:sz="4" w:space="0" w:color="auto"/>
            </w:tcBorders>
            <w:vAlign w:val="center"/>
          </w:tcPr>
          <w:p w:rsidR="00C446BA" w:rsidRDefault="00C446BA"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恒天纤维集团有限公司</w:t>
            </w:r>
          </w:p>
        </w:tc>
        <w:tc>
          <w:tcPr>
            <w:tcW w:w="1417" w:type="dxa"/>
            <w:tcBorders>
              <w:left w:val="single" w:sz="4" w:space="0" w:color="auto"/>
            </w:tcBorders>
            <w:vAlign w:val="center"/>
          </w:tcPr>
          <w:p w:rsidR="00C446BA" w:rsidRDefault="00C446BA"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行政职务</w:t>
            </w:r>
          </w:p>
        </w:tc>
        <w:tc>
          <w:tcPr>
            <w:tcW w:w="2985" w:type="dxa"/>
            <w:vAlign w:val="center"/>
          </w:tcPr>
          <w:p w:rsidR="00C446BA" w:rsidRDefault="00C446BA"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技术中心常务副主任</w:t>
            </w:r>
          </w:p>
        </w:tc>
      </w:tr>
      <w:tr w:rsidR="00C446BA" w:rsidTr="00C4034B">
        <w:trPr>
          <w:jc w:val="center"/>
        </w:trPr>
        <w:tc>
          <w:tcPr>
            <w:tcW w:w="2127" w:type="dxa"/>
            <w:vAlign w:val="center"/>
          </w:tcPr>
          <w:p w:rsidR="00C446BA" w:rsidRDefault="00C446BA" w:rsidP="00C4034B">
            <w:pPr>
              <w:spacing w:line="540" w:lineRule="exact"/>
              <w:ind w:right="-86"/>
              <w:jc w:val="center"/>
              <w:rPr>
                <w:rFonts w:ascii="仿宋" w:eastAsia="仿宋" w:hAnsi="仿宋"/>
                <w:sz w:val="24"/>
                <w:szCs w:val="24"/>
              </w:rPr>
            </w:pPr>
            <w:r>
              <w:rPr>
                <w:rFonts w:ascii="仿宋" w:eastAsia="仿宋" w:hAnsi="仿宋" w:hint="eastAsia"/>
                <w:sz w:val="24"/>
                <w:szCs w:val="24"/>
              </w:rPr>
              <w:t>技 术 职 务</w:t>
            </w:r>
          </w:p>
        </w:tc>
        <w:tc>
          <w:tcPr>
            <w:tcW w:w="3326" w:type="dxa"/>
            <w:tcBorders>
              <w:right w:val="single" w:sz="4" w:space="0" w:color="auto"/>
            </w:tcBorders>
            <w:vAlign w:val="center"/>
          </w:tcPr>
          <w:p w:rsidR="00C446BA" w:rsidRDefault="00C446BA"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教授级高级工程师</w:t>
            </w:r>
          </w:p>
        </w:tc>
        <w:tc>
          <w:tcPr>
            <w:tcW w:w="1417" w:type="dxa"/>
            <w:tcBorders>
              <w:left w:val="single" w:sz="4" w:space="0" w:color="auto"/>
            </w:tcBorders>
            <w:vAlign w:val="center"/>
          </w:tcPr>
          <w:p w:rsidR="00C446BA" w:rsidRDefault="00C446BA" w:rsidP="00C446BA">
            <w:pPr>
              <w:spacing w:line="540" w:lineRule="exact"/>
              <w:ind w:right="-86"/>
              <w:jc w:val="center"/>
              <w:rPr>
                <w:rFonts w:ascii="仿宋" w:eastAsia="仿宋" w:hAnsi="仿宋" w:hint="eastAsia"/>
                <w:sz w:val="24"/>
                <w:szCs w:val="24"/>
              </w:rPr>
            </w:pPr>
            <w:r>
              <w:rPr>
                <w:rFonts w:ascii="仿宋" w:eastAsia="仿宋" w:hAnsi="仿宋" w:hint="eastAsia"/>
                <w:sz w:val="24"/>
                <w:szCs w:val="24"/>
              </w:rPr>
              <w:t>现从</w:t>
            </w:r>
            <w:r>
              <w:rPr>
                <w:rFonts w:ascii="仿宋" w:eastAsia="仿宋" w:hAnsi="仿宋" w:hint="eastAsia"/>
                <w:sz w:val="24"/>
                <w:szCs w:val="24"/>
              </w:rPr>
              <w:t>事</w:t>
            </w:r>
            <w:r>
              <w:rPr>
                <w:rFonts w:ascii="仿宋" w:eastAsia="仿宋" w:hAnsi="仿宋" w:hint="eastAsia"/>
                <w:sz w:val="24"/>
                <w:szCs w:val="24"/>
              </w:rPr>
              <w:t>专业</w:t>
            </w:r>
          </w:p>
        </w:tc>
        <w:tc>
          <w:tcPr>
            <w:tcW w:w="2985" w:type="dxa"/>
            <w:vAlign w:val="center"/>
          </w:tcPr>
          <w:p w:rsidR="00C446BA" w:rsidRDefault="00C446BA" w:rsidP="00C4034B">
            <w:pPr>
              <w:spacing w:line="540" w:lineRule="exact"/>
              <w:ind w:right="-86"/>
              <w:jc w:val="center"/>
              <w:rPr>
                <w:rFonts w:ascii="仿宋" w:eastAsia="仿宋" w:hAnsi="仿宋" w:hint="eastAsia"/>
                <w:sz w:val="24"/>
                <w:szCs w:val="24"/>
              </w:rPr>
            </w:pPr>
            <w:r>
              <w:rPr>
                <w:rFonts w:ascii="仿宋" w:eastAsia="仿宋" w:hAnsi="仿宋" w:hint="eastAsia"/>
                <w:sz w:val="24"/>
                <w:szCs w:val="24"/>
              </w:rPr>
              <w:t>化纤</w:t>
            </w:r>
          </w:p>
        </w:tc>
      </w:tr>
      <w:tr w:rsidR="00C446BA" w:rsidTr="00C4034B">
        <w:trPr>
          <w:trHeight w:val="993"/>
          <w:jc w:val="center"/>
        </w:trPr>
        <w:tc>
          <w:tcPr>
            <w:tcW w:w="2127" w:type="dxa"/>
            <w:vAlign w:val="center"/>
          </w:tcPr>
          <w:p w:rsidR="00C446BA" w:rsidRDefault="00C446BA" w:rsidP="00C4034B">
            <w:pPr>
              <w:spacing w:line="340" w:lineRule="exact"/>
              <w:ind w:right="-85"/>
              <w:rPr>
                <w:rFonts w:ascii="仿宋" w:eastAsia="仿宋" w:hAnsi="仿宋"/>
                <w:sz w:val="24"/>
                <w:szCs w:val="24"/>
              </w:rPr>
            </w:pPr>
            <w:r>
              <w:rPr>
                <w:rFonts w:ascii="仿宋" w:eastAsia="仿宋" w:hAnsi="仿宋" w:hint="eastAsia"/>
                <w:sz w:val="24"/>
                <w:szCs w:val="24"/>
              </w:rPr>
              <w:t>单位简介</w:t>
            </w:r>
          </w:p>
        </w:tc>
        <w:tc>
          <w:tcPr>
            <w:tcW w:w="7728" w:type="dxa"/>
            <w:gridSpan w:val="3"/>
          </w:tcPr>
          <w:p w:rsidR="00C446BA" w:rsidRPr="00C446BA" w:rsidRDefault="00C446BA" w:rsidP="00C446BA">
            <w:pPr>
              <w:spacing w:line="320" w:lineRule="exact"/>
              <w:ind w:firstLineChars="200" w:firstLine="420"/>
              <w:rPr>
                <w:rFonts w:ascii="仿宋" w:eastAsia="仿宋" w:hAnsi="仿宋"/>
                <w:sz w:val="21"/>
                <w:szCs w:val="21"/>
              </w:rPr>
            </w:pPr>
            <w:r w:rsidRPr="00C446BA">
              <w:rPr>
                <w:rFonts w:ascii="仿宋" w:eastAsia="仿宋" w:hAnsi="仿宋"/>
                <w:sz w:val="21"/>
                <w:szCs w:val="21"/>
              </w:rPr>
              <w:t>恒天纤维集团有限公司是中国恒天集团有限公司的全资子公司。集团旗下拥有二级全资及控股子公司7家，分别为恒天海龙股份有限公司、保定天鹅新型纤维制造有限有限公司、沈阳中恒新材料有限公司、恒天（江西）纺织设计院有限公司、恒天长江生物材料有限公司、江苏明阳化纤有限公司、恒天宝丽丝生物基纤维股份有限公司、恒天中纤纺化无锡有限公司。</w:t>
            </w:r>
          </w:p>
          <w:p w:rsidR="00C446BA" w:rsidRPr="00C446BA" w:rsidRDefault="00C446BA" w:rsidP="00C446BA">
            <w:pPr>
              <w:spacing w:line="320" w:lineRule="exact"/>
              <w:ind w:firstLineChars="200" w:firstLine="420"/>
              <w:rPr>
                <w:rFonts w:ascii="仿宋" w:eastAsia="仿宋" w:hAnsi="仿宋"/>
                <w:sz w:val="21"/>
                <w:szCs w:val="21"/>
              </w:rPr>
            </w:pPr>
            <w:r w:rsidRPr="00C446BA">
              <w:rPr>
                <w:rFonts w:ascii="仿宋" w:eastAsia="仿宋" w:hAnsi="仿宋"/>
                <w:sz w:val="21"/>
                <w:szCs w:val="21"/>
              </w:rPr>
              <w:t>公司利用中国恒天的技术装备优势，积极整合国内新型纤维材料（工艺、工程与装备）优势资源，着力开发高性能、新型环保、可再生、科技含量高、附加值大的新一代纤维材料；同时致力于运用现代科技，促进产业技术进步和产业升级，引领行业发展。</w:t>
            </w:r>
          </w:p>
          <w:p w:rsidR="00C446BA" w:rsidRPr="00C446BA" w:rsidRDefault="00C446BA" w:rsidP="00C446BA">
            <w:pPr>
              <w:spacing w:line="320" w:lineRule="exact"/>
              <w:ind w:firstLineChars="200" w:firstLine="420"/>
              <w:rPr>
                <w:rFonts w:ascii="仿宋" w:eastAsia="仿宋" w:hAnsi="仿宋"/>
                <w:sz w:val="21"/>
                <w:szCs w:val="21"/>
              </w:rPr>
            </w:pPr>
            <w:r w:rsidRPr="00C446BA">
              <w:rPr>
                <w:rFonts w:ascii="仿宋" w:eastAsia="仿宋" w:hAnsi="仿宋"/>
                <w:sz w:val="21"/>
                <w:szCs w:val="21"/>
              </w:rPr>
              <w:t>公司以引领新型纤维“绿色制造”；塑造新型纤维素纤维和高性能纤维及制品的研发和生产基地；成就中国最有竞争力的纤维素纤维和生物质纤维工程技术服务和工程承包商；打造我国规模最大、技术最先进、自动化控制水平最高的新型纤维材料产业集团为愿景，旨在为加快国家新型纤维产业建设，增强国家科技实力，加快国防现代化建设，提高人民生活质量作出贡献。</w:t>
            </w:r>
          </w:p>
          <w:p w:rsidR="00C446BA" w:rsidRDefault="00C446BA" w:rsidP="00C446BA">
            <w:pPr>
              <w:spacing w:line="320" w:lineRule="exact"/>
              <w:ind w:firstLineChars="200" w:firstLine="420"/>
              <w:rPr>
                <w:rFonts w:ascii="宋体" w:eastAsia="宋体" w:hAnsi="宋体"/>
                <w:sz w:val="21"/>
                <w:szCs w:val="21"/>
              </w:rPr>
            </w:pPr>
            <w:r w:rsidRPr="00C446BA">
              <w:rPr>
                <w:rFonts w:ascii="仿宋" w:eastAsia="仿宋" w:hAnsi="仿宋"/>
                <w:sz w:val="21"/>
                <w:szCs w:val="21"/>
              </w:rPr>
              <w:t>公司主营业务范围覆盖差别化粘胶纤维、</w:t>
            </w:r>
            <w:proofErr w:type="spellStart"/>
            <w:r w:rsidRPr="00C446BA">
              <w:rPr>
                <w:rFonts w:ascii="仿宋" w:eastAsia="仿宋" w:hAnsi="仿宋"/>
                <w:sz w:val="21"/>
                <w:szCs w:val="21"/>
              </w:rPr>
              <w:t>Lyocell</w:t>
            </w:r>
            <w:proofErr w:type="spellEnd"/>
            <w:r w:rsidRPr="00C446BA">
              <w:rPr>
                <w:rFonts w:ascii="仿宋" w:eastAsia="仿宋" w:hAnsi="仿宋"/>
                <w:sz w:val="21"/>
                <w:szCs w:val="21"/>
              </w:rPr>
              <w:t>纤维等新型纤维素纤维；聚乳酸纤维；碳纤维（高性能）等特种纤维及相关复合新材料等产品的生产销售、产品研发及相应的工程技术服务等。</w:t>
            </w:r>
          </w:p>
        </w:tc>
      </w:tr>
      <w:tr w:rsidR="00C446BA" w:rsidTr="00C4034B">
        <w:trPr>
          <w:trHeight w:val="993"/>
          <w:jc w:val="center"/>
        </w:trPr>
        <w:tc>
          <w:tcPr>
            <w:tcW w:w="2127" w:type="dxa"/>
            <w:vAlign w:val="center"/>
          </w:tcPr>
          <w:p w:rsidR="00C446BA" w:rsidRPr="008739A7" w:rsidRDefault="00C446BA" w:rsidP="00C4034B">
            <w:pPr>
              <w:spacing w:line="340" w:lineRule="exact"/>
              <w:ind w:right="-85"/>
              <w:rPr>
                <w:rFonts w:ascii="仿宋" w:eastAsia="仿宋" w:hAnsi="仿宋"/>
                <w:sz w:val="24"/>
                <w:szCs w:val="24"/>
              </w:rPr>
            </w:pPr>
            <w:r w:rsidRPr="008739A7">
              <w:rPr>
                <w:rFonts w:ascii="仿宋" w:eastAsia="仿宋" w:hAnsi="仿宋" w:hint="eastAsia"/>
                <w:sz w:val="24"/>
                <w:szCs w:val="24"/>
              </w:rPr>
              <w:t>项目简介</w:t>
            </w:r>
          </w:p>
          <w:p w:rsidR="00C446BA" w:rsidRDefault="00C446BA" w:rsidP="00C4034B">
            <w:pPr>
              <w:spacing w:line="340" w:lineRule="exact"/>
              <w:ind w:right="-85"/>
              <w:rPr>
                <w:rFonts w:ascii="仿宋" w:eastAsia="仿宋" w:hAnsi="仿宋"/>
                <w:sz w:val="24"/>
                <w:szCs w:val="24"/>
              </w:rPr>
            </w:pPr>
            <w:r w:rsidRPr="008739A7">
              <w:rPr>
                <w:rFonts w:ascii="仿宋" w:eastAsia="仿宋" w:hAnsi="仿宋" w:hint="eastAsia"/>
                <w:sz w:val="24"/>
                <w:szCs w:val="24"/>
              </w:rPr>
              <w:t>（简要说明项目研发方向；主要技术领域；项目实施目标；预期市场价值等）</w:t>
            </w:r>
          </w:p>
        </w:tc>
        <w:tc>
          <w:tcPr>
            <w:tcW w:w="7728" w:type="dxa"/>
            <w:gridSpan w:val="3"/>
          </w:tcPr>
          <w:p w:rsidR="00C446BA" w:rsidRDefault="00C446BA" w:rsidP="00C446BA">
            <w:pPr>
              <w:spacing w:line="320" w:lineRule="exact"/>
              <w:ind w:firstLineChars="200" w:firstLine="420"/>
              <w:rPr>
                <w:rFonts w:ascii="仿宋" w:eastAsia="仿宋" w:hAnsi="仿宋" w:hint="eastAsia"/>
                <w:sz w:val="21"/>
                <w:szCs w:val="21"/>
              </w:rPr>
            </w:pPr>
            <w:r w:rsidRPr="00C446BA">
              <w:rPr>
                <w:rFonts w:ascii="仿宋" w:eastAsia="仿宋" w:hAnsi="仿宋" w:hint="eastAsia"/>
                <w:sz w:val="21"/>
                <w:szCs w:val="21"/>
              </w:rPr>
              <w:t>该项目研制了无机硅酸盐前驱体；通过溶胶-凝胶法复合技术应用于阻燃纤维素纤维的制造，并有所突破，开创了新的溶胶-纺丝-凝胶技术，实现了无机高分子阻燃剂与纤维素大分子的高效复合；发明了无机阻燃大分子的交联后处理技术；创新集成了无机/有机复合多功能纤维素纤维工艺装备及控制系统；在此基础上开发了抗菌纤维、全无氯阻燃、原液着色阻燃等系列无机/有机复合功能纤维素纤维。项目形成了30000吨/年无机/有机复合多功能阻燃纤维素纤维生产能力，技术先进，运行可靠，产品质量稳定。</w:t>
            </w:r>
          </w:p>
          <w:p w:rsidR="00C446BA" w:rsidRDefault="00C446BA" w:rsidP="00C446BA">
            <w:pPr>
              <w:spacing w:line="320" w:lineRule="exact"/>
              <w:ind w:firstLineChars="200" w:firstLine="420"/>
              <w:rPr>
                <w:rFonts w:ascii="宋体" w:eastAsia="宋体" w:hAnsi="宋体"/>
                <w:sz w:val="21"/>
                <w:szCs w:val="21"/>
              </w:rPr>
            </w:pPr>
            <w:r w:rsidRPr="00C446BA">
              <w:rPr>
                <w:rFonts w:ascii="仿宋" w:eastAsia="仿宋" w:hAnsi="仿宋" w:hint="eastAsia"/>
                <w:sz w:val="21"/>
                <w:szCs w:val="21"/>
              </w:rPr>
              <w:t>该项目已于在恒天海龙股份有限公司得到产业化生产，取得了良好的经济效益，截止2015年12月，累计生产该纤维62500吨，新增销售额12.5亿元，利润5</w:t>
            </w:r>
            <w:r w:rsidRPr="00C446BA">
              <w:rPr>
                <w:rFonts w:ascii="仿宋" w:eastAsia="仿宋" w:hAnsi="仿宋" w:hint="eastAsia"/>
                <w:sz w:val="21"/>
                <w:szCs w:val="21"/>
              </w:rPr>
              <w:lastRenderedPageBreak/>
              <w:t>亿元。项目提供了高附加值的纺织纤维原料，丰富了纺织材料的新品种，增强了企业社会竞争力。</w:t>
            </w:r>
          </w:p>
        </w:tc>
      </w:tr>
      <w:tr w:rsidR="00C446BA" w:rsidTr="00C4034B">
        <w:trPr>
          <w:trHeight w:val="957"/>
          <w:jc w:val="center"/>
        </w:trPr>
        <w:tc>
          <w:tcPr>
            <w:tcW w:w="2127" w:type="dxa"/>
            <w:vAlign w:val="center"/>
          </w:tcPr>
          <w:p w:rsidR="00C446BA" w:rsidRDefault="00C446BA" w:rsidP="00C4034B">
            <w:pPr>
              <w:spacing w:line="340" w:lineRule="exact"/>
              <w:ind w:right="-85"/>
              <w:rPr>
                <w:rFonts w:ascii="仿宋" w:eastAsia="仿宋" w:hAnsi="仿宋"/>
                <w:sz w:val="24"/>
                <w:szCs w:val="24"/>
              </w:rPr>
            </w:pPr>
            <w:r w:rsidRPr="008739A7">
              <w:rPr>
                <w:rFonts w:ascii="仿宋" w:eastAsia="仿宋" w:hAnsi="仿宋" w:hint="eastAsia"/>
                <w:sz w:val="24"/>
                <w:szCs w:val="24"/>
              </w:rPr>
              <w:lastRenderedPageBreak/>
              <w:t>项目开发关键问题及攻关点</w:t>
            </w:r>
          </w:p>
        </w:tc>
        <w:tc>
          <w:tcPr>
            <w:tcW w:w="7728" w:type="dxa"/>
            <w:gridSpan w:val="3"/>
          </w:tcPr>
          <w:p w:rsidR="00C446BA" w:rsidRPr="00C446BA" w:rsidRDefault="00C446BA" w:rsidP="00C446BA">
            <w:pPr>
              <w:spacing w:line="320" w:lineRule="exact"/>
              <w:ind w:firstLineChars="200" w:firstLine="420"/>
              <w:rPr>
                <w:rFonts w:ascii="仿宋" w:eastAsia="仿宋" w:hAnsi="仿宋"/>
                <w:sz w:val="21"/>
                <w:szCs w:val="21"/>
              </w:rPr>
            </w:pPr>
            <w:r w:rsidRPr="00C446BA">
              <w:rPr>
                <w:rFonts w:ascii="仿宋" w:eastAsia="仿宋" w:hAnsi="仿宋" w:hint="eastAsia"/>
                <w:sz w:val="21"/>
                <w:szCs w:val="21"/>
              </w:rPr>
              <w:t>1、项目创新发明了在纤维素磺化或纺丝原液中添加无机硅系阻燃体系，开创了新的溶胶-纺丝-凝胶技术；</w:t>
            </w:r>
          </w:p>
          <w:p w:rsidR="00C446BA" w:rsidRPr="00C446BA" w:rsidRDefault="00C446BA" w:rsidP="00C446BA">
            <w:pPr>
              <w:spacing w:line="320" w:lineRule="exact"/>
              <w:ind w:firstLineChars="200" w:firstLine="420"/>
              <w:rPr>
                <w:rFonts w:ascii="仿宋" w:eastAsia="仿宋" w:hAnsi="仿宋"/>
                <w:sz w:val="21"/>
                <w:szCs w:val="21"/>
              </w:rPr>
            </w:pPr>
            <w:r w:rsidRPr="00C446BA">
              <w:rPr>
                <w:rFonts w:ascii="仿宋" w:eastAsia="仿宋" w:hAnsi="仿宋" w:hint="eastAsia"/>
                <w:sz w:val="21"/>
                <w:szCs w:val="21"/>
              </w:rPr>
              <w:t>2、开发了无机/有机复合凝胶固化、纤维成型与凝固浴循环控制技术与装备；研制了交联与后处理关键技术；</w:t>
            </w:r>
          </w:p>
          <w:p w:rsidR="00C446BA" w:rsidRDefault="00C446BA" w:rsidP="00C446BA">
            <w:pPr>
              <w:spacing w:line="320" w:lineRule="exact"/>
              <w:ind w:firstLineChars="200" w:firstLine="420"/>
              <w:rPr>
                <w:rFonts w:ascii="宋体" w:eastAsia="宋体" w:hAnsi="宋体"/>
                <w:spacing w:val="10"/>
                <w:kern w:val="0"/>
                <w:sz w:val="21"/>
                <w:szCs w:val="21"/>
              </w:rPr>
            </w:pPr>
            <w:r w:rsidRPr="00C446BA">
              <w:rPr>
                <w:rFonts w:ascii="仿宋" w:eastAsia="仿宋" w:hAnsi="仿宋" w:hint="eastAsia"/>
                <w:sz w:val="21"/>
                <w:szCs w:val="21"/>
              </w:rPr>
              <w:t>3、创新集成无机/有机复合阻燃及多功能系列纤维素纤维产业化工艺与控制系统, 首次在大容量再生纤维素纤维生产装备上实现了无机/有机复合多功能纤维素纤维功能化系列品种的生产。</w:t>
            </w:r>
          </w:p>
        </w:tc>
      </w:tr>
    </w:tbl>
    <w:p w:rsidR="004D2DD1" w:rsidRDefault="004D2DD1">
      <w:pPr>
        <w:spacing w:line="400" w:lineRule="exact"/>
        <w:ind w:right="-85"/>
        <w:rPr>
          <w:rFonts w:ascii="宋体" w:eastAsia="宋体" w:hAnsi="宋体"/>
          <w:sz w:val="28"/>
          <w:szCs w:val="28"/>
        </w:rPr>
      </w:pPr>
    </w:p>
    <w:sectPr w:rsidR="004D2DD1" w:rsidSect="00654263">
      <w:footerReference w:type="default" r:id="rId6"/>
      <w:pgSz w:w="11906" w:h="16838"/>
      <w:pgMar w:top="1191" w:right="1448" w:bottom="568"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394" w:rsidRDefault="00A05394">
      <w:r>
        <w:separator/>
      </w:r>
    </w:p>
  </w:endnote>
  <w:endnote w:type="continuationSeparator" w:id="0">
    <w:p w:rsidR="00A05394" w:rsidRDefault="00A05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263" w:rsidRDefault="00654263">
    <w:pPr>
      <w:pStyle w:val="a5"/>
      <w:jc w:val="center"/>
    </w:pPr>
    <w:r>
      <w:fldChar w:fldCharType="begin"/>
    </w:r>
    <w:r w:rsidR="004D2DD1">
      <w:instrText xml:space="preserve"> PAGE   \* MERGEFORMAT </w:instrText>
    </w:r>
    <w:r>
      <w:fldChar w:fldCharType="separate"/>
    </w:r>
    <w:r w:rsidR="00F51BF4">
      <w:rPr>
        <w:noProof/>
      </w:rPr>
      <w:t>1</w:t>
    </w:r>
    <w:r>
      <w:fldChar w:fldCharType="end"/>
    </w:r>
  </w:p>
  <w:p w:rsidR="00654263" w:rsidRDefault="006542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394" w:rsidRDefault="00A05394">
      <w:r>
        <w:separator/>
      </w:r>
    </w:p>
  </w:footnote>
  <w:footnote w:type="continuationSeparator" w:id="0">
    <w:p w:rsidR="00A05394" w:rsidRDefault="00A05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2BCF"/>
    <w:rsid w:val="000168A6"/>
    <w:rsid w:val="00071FC2"/>
    <w:rsid w:val="000738CC"/>
    <w:rsid w:val="00093A63"/>
    <w:rsid w:val="00095C57"/>
    <w:rsid w:val="000A24FA"/>
    <w:rsid w:val="00106CD3"/>
    <w:rsid w:val="00140368"/>
    <w:rsid w:val="00142397"/>
    <w:rsid w:val="0014296E"/>
    <w:rsid w:val="001633AD"/>
    <w:rsid w:val="001946CC"/>
    <w:rsid w:val="001A5943"/>
    <w:rsid w:val="001B1FA2"/>
    <w:rsid w:val="001C33FE"/>
    <w:rsid w:val="001C349C"/>
    <w:rsid w:val="00205978"/>
    <w:rsid w:val="00221B9B"/>
    <w:rsid w:val="0022572A"/>
    <w:rsid w:val="00241463"/>
    <w:rsid w:val="002543FF"/>
    <w:rsid w:val="00260B69"/>
    <w:rsid w:val="00293772"/>
    <w:rsid w:val="00294E46"/>
    <w:rsid w:val="00297494"/>
    <w:rsid w:val="002B6F46"/>
    <w:rsid w:val="002C3DFC"/>
    <w:rsid w:val="002D4D15"/>
    <w:rsid w:val="00311A5B"/>
    <w:rsid w:val="003274A6"/>
    <w:rsid w:val="003317FC"/>
    <w:rsid w:val="00356886"/>
    <w:rsid w:val="003625D9"/>
    <w:rsid w:val="00370C47"/>
    <w:rsid w:val="003A59FB"/>
    <w:rsid w:val="003D3240"/>
    <w:rsid w:val="00400600"/>
    <w:rsid w:val="00401716"/>
    <w:rsid w:val="00450EF0"/>
    <w:rsid w:val="00471BE3"/>
    <w:rsid w:val="004A5EB2"/>
    <w:rsid w:val="004B65EC"/>
    <w:rsid w:val="004D2DD1"/>
    <w:rsid w:val="004F0147"/>
    <w:rsid w:val="004F3BAE"/>
    <w:rsid w:val="00522754"/>
    <w:rsid w:val="00524EA7"/>
    <w:rsid w:val="005469DB"/>
    <w:rsid w:val="005535F9"/>
    <w:rsid w:val="005813BA"/>
    <w:rsid w:val="0058758C"/>
    <w:rsid w:val="005B21D1"/>
    <w:rsid w:val="005E02F2"/>
    <w:rsid w:val="005F1BF4"/>
    <w:rsid w:val="005F52FF"/>
    <w:rsid w:val="005F5C5F"/>
    <w:rsid w:val="006066D9"/>
    <w:rsid w:val="00654263"/>
    <w:rsid w:val="006740BC"/>
    <w:rsid w:val="006B2BED"/>
    <w:rsid w:val="006C6656"/>
    <w:rsid w:val="00743C58"/>
    <w:rsid w:val="007B6995"/>
    <w:rsid w:val="008051F3"/>
    <w:rsid w:val="00856947"/>
    <w:rsid w:val="008739A7"/>
    <w:rsid w:val="008757E4"/>
    <w:rsid w:val="008904F9"/>
    <w:rsid w:val="00895423"/>
    <w:rsid w:val="008B6C94"/>
    <w:rsid w:val="008D2BCF"/>
    <w:rsid w:val="008F6910"/>
    <w:rsid w:val="009119BB"/>
    <w:rsid w:val="00932FC8"/>
    <w:rsid w:val="009D57F8"/>
    <w:rsid w:val="009F5FF0"/>
    <w:rsid w:val="00A05394"/>
    <w:rsid w:val="00A13BB1"/>
    <w:rsid w:val="00A13D7F"/>
    <w:rsid w:val="00A44F0F"/>
    <w:rsid w:val="00A505B3"/>
    <w:rsid w:val="00A567EC"/>
    <w:rsid w:val="00A86361"/>
    <w:rsid w:val="00A87D2F"/>
    <w:rsid w:val="00A91DC3"/>
    <w:rsid w:val="00AB28DD"/>
    <w:rsid w:val="00AE1A00"/>
    <w:rsid w:val="00AF062A"/>
    <w:rsid w:val="00BD604F"/>
    <w:rsid w:val="00BE149A"/>
    <w:rsid w:val="00C00EB4"/>
    <w:rsid w:val="00C446BA"/>
    <w:rsid w:val="00C53F94"/>
    <w:rsid w:val="00C66065"/>
    <w:rsid w:val="00C85EE0"/>
    <w:rsid w:val="00CD419D"/>
    <w:rsid w:val="00CD4295"/>
    <w:rsid w:val="00CE4648"/>
    <w:rsid w:val="00CE5356"/>
    <w:rsid w:val="00CF3F72"/>
    <w:rsid w:val="00D119F6"/>
    <w:rsid w:val="00D433D1"/>
    <w:rsid w:val="00D821B9"/>
    <w:rsid w:val="00DA36AC"/>
    <w:rsid w:val="00DA6F20"/>
    <w:rsid w:val="00DB52A6"/>
    <w:rsid w:val="00DB7C70"/>
    <w:rsid w:val="00DC6FF5"/>
    <w:rsid w:val="00DD4780"/>
    <w:rsid w:val="00DE6571"/>
    <w:rsid w:val="00E17431"/>
    <w:rsid w:val="00E52C3F"/>
    <w:rsid w:val="00E57617"/>
    <w:rsid w:val="00EB5CAF"/>
    <w:rsid w:val="00EF72CC"/>
    <w:rsid w:val="00F155FB"/>
    <w:rsid w:val="00F359D5"/>
    <w:rsid w:val="00F51BF4"/>
    <w:rsid w:val="00F537F2"/>
    <w:rsid w:val="00F57847"/>
    <w:rsid w:val="00F64509"/>
    <w:rsid w:val="00F96E83"/>
    <w:rsid w:val="00FA2CF1"/>
    <w:rsid w:val="00FB58B5"/>
    <w:rsid w:val="0AF17381"/>
    <w:rsid w:val="11A77401"/>
    <w:rsid w:val="2C0550D5"/>
    <w:rsid w:val="38EB5784"/>
    <w:rsid w:val="464F5987"/>
    <w:rsid w:val="5A1135D4"/>
    <w:rsid w:val="7B647E64"/>
    <w:rsid w:val="7C0274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4263"/>
    <w:pPr>
      <w:widowControl w:val="0"/>
      <w:jc w:val="both"/>
    </w:pPr>
    <w:rPr>
      <w:rFonts w:eastAsia="楷体_GB2312"/>
      <w:kern w:val="2"/>
      <w:sz w:val="30"/>
      <w:szCs w:val="3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4263"/>
    <w:rPr>
      <w:color w:val="0000FF"/>
      <w:u w:val="single"/>
    </w:rPr>
  </w:style>
  <w:style w:type="character" w:customStyle="1" w:styleId="Char">
    <w:name w:val="批注框文本 Char"/>
    <w:link w:val="a4"/>
    <w:rsid w:val="00654263"/>
    <w:rPr>
      <w:rFonts w:eastAsia="楷体_GB2312"/>
      <w:kern w:val="2"/>
      <w:sz w:val="18"/>
      <w:szCs w:val="18"/>
    </w:rPr>
  </w:style>
  <w:style w:type="character" w:customStyle="1" w:styleId="Char0">
    <w:name w:val="页脚 Char"/>
    <w:link w:val="a5"/>
    <w:uiPriority w:val="99"/>
    <w:rsid w:val="00654263"/>
    <w:rPr>
      <w:rFonts w:eastAsia="楷体_GB2312"/>
      <w:kern w:val="2"/>
      <w:sz w:val="18"/>
      <w:szCs w:val="18"/>
    </w:rPr>
  </w:style>
  <w:style w:type="character" w:customStyle="1" w:styleId="Char1">
    <w:name w:val="日期 Char"/>
    <w:link w:val="a6"/>
    <w:rsid w:val="00654263"/>
    <w:rPr>
      <w:rFonts w:eastAsia="楷体_GB2312"/>
      <w:kern w:val="2"/>
      <w:sz w:val="30"/>
      <w:szCs w:val="30"/>
      <w:lang w:bidi="ar-SA"/>
    </w:rPr>
  </w:style>
  <w:style w:type="character" w:customStyle="1" w:styleId="Char2">
    <w:name w:val="页眉 Char"/>
    <w:link w:val="a7"/>
    <w:rsid w:val="00654263"/>
    <w:rPr>
      <w:rFonts w:eastAsia="楷体_GB2312"/>
      <w:kern w:val="2"/>
      <w:sz w:val="18"/>
      <w:szCs w:val="18"/>
    </w:rPr>
  </w:style>
  <w:style w:type="paragraph" w:styleId="a7">
    <w:name w:val="header"/>
    <w:basedOn w:val="a"/>
    <w:link w:val="Char2"/>
    <w:rsid w:val="00654263"/>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654263"/>
    <w:pPr>
      <w:tabs>
        <w:tab w:val="center" w:pos="4153"/>
        <w:tab w:val="right" w:pos="8306"/>
      </w:tabs>
      <w:snapToGrid w:val="0"/>
      <w:jc w:val="left"/>
    </w:pPr>
    <w:rPr>
      <w:sz w:val="18"/>
      <w:szCs w:val="18"/>
    </w:rPr>
  </w:style>
  <w:style w:type="paragraph" w:styleId="a4">
    <w:name w:val="Balloon Text"/>
    <w:basedOn w:val="a"/>
    <w:link w:val="Char"/>
    <w:rsid w:val="00654263"/>
    <w:rPr>
      <w:sz w:val="18"/>
      <w:szCs w:val="18"/>
    </w:rPr>
  </w:style>
  <w:style w:type="paragraph" w:styleId="a6">
    <w:name w:val="Date"/>
    <w:basedOn w:val="a"/>
    <w:next w:val="a"/>
    <w:link w:val="Char1"/>
    <w:rsid w:val="00654263"/>
    <w:pPr>
      <w:ind w:leftChars="2500" w:left="100"/>
    </w:pPr>
  </w:style>
  <w:style w:type="table" w:styleId="a8">
    <w:name w:val="Table Grid"/>
    <w:basedOn w:val="a1"/>
    <w:uiPriority w:val="59"/>
    <w:rsid w:val="006542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192298">
      <w:bodyDiv w:val="1"/>
      <w:marLeft w:val="0"/>
      <w:marRight w:val="0"/>
      <w:marTop w:val="0"/>
      <w:marBottom w:val="0"/>
      <w:divBdr>
        <w:top w:val="none" w:sz="0" w:space="0" w:color="auto"/>
        <w:left w:val="none" w:sz="0" w:space="0" w:color="auto"/>
        <w:bottom w:val="none" w:sz="0" w:space="0" w:color="auto"/>
        <w:right w:val="none" w:sz="0" w:space="0" w:color="auto"/>
      </w:divBdr>
    </w:div>
    <w:div w:id="258761619">
      <w:bodyDiv w:val="1"/>
      <w:marLeft w:val="0"/>
      <w:marRight w:val="0"/>
      <w:marTop w:val="0"/>
      <w:marBottom w:val="0"/>
      <w:divBdr>
        <w:top w:val="none" w:sz="0" w:space="0" w:color="auto"/>
        <w:left w:val="none" w:sz="0" w:space="0" w:color="auto"/>
        <w:bottom w:val="none" w:sz="0" w:space="0" w:color="auto"/>
        <w:right w:val="none" w:sz="0" w:space="0" w:color="auto"/>
      </w:divBdr>
    </w:div>
    <w:div w:id="649987499">
      <w:bodyDiv w:val="1"/>
      <w:marLeft w:val="0"/>
      <w:marRight w:val="0"/>
      <w:marTop w:val="0"/>
      <w:marBottom w:val="0"/>
      <w:divBdr>
        <w:top w:val="none" w:sz="0" w:space="0" w:color="auto"/>
        <w:left w:val="none" w:sz="0" w:space="0" w:color="auto"/>
        <w:bottom w:val="none" w:sz="0" w:space="0" w:color="auto"/>
        <w:right w:val="none" w:sz="0" w:space="0" w:color="auto"/>
      </w:divBdr>
    </w:div>
    <w:div w:id="153145328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755</Words>
  <Characters>4310</Characters>
  <Application>Microsoft Office Word</Application>
  <DocSecurity>0</DocSecurity>
  <PresentationFormat/>
  <Lines>35</Lines>
  <Paragraphs>10</Paragraphs>
  <Slides>0</Slides>
  <Notes>0</Notes>
  <HiddenSlides>0</HiddenSlides>
  <MMClips>0</MMClips>
  <ScaleCrop>false</ScaleCrop>
  <Company>中国纺织工程学会</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关于邀请2009年桑麻纺织科技奖获奖人参加颁奖大会的通知</dc:title>
  <dc:creator>dsfds</dc:creator>
  <cp:lastModifiedBy>Delia</cp:lastModifiedBy>
  <cp:revision>13</cp:revision>
  <cp:lastPrinted>2016-08-20T00:18:00Z</cp:lastPrinted>
  <dcterms:created xsi:type="dcterms:W3CDTF">2018-06-06T01:53:00Z</dcterms:created>
  <dcterms:modified xsi:type="dcterms:W3CDTF">2018-06-06T05:38:00Z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