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61" w:rsidRPr="00C86C61" w:rsidRDefault="00C86C61" w:rsidP="00C86C61">
      <w:pPr>
        <w:ind w:firstLineChars="700" w:firstLine="2249"/>
        <w:rPr>
          <w:rFonts w:ascii="黑体" w:eastAsia="黑体" w:hAnsi="黑体"/>
          <w:b/>
          <w:bCs/>
          <w:sz w:val="32"/>
          <w:szCs w:val="32"/>
        </w:rPr>
      </w:pPr>
      <w:r>
        <w:rPr>
          <w:rFonts w:ascii="黑体" w:eastAsia="黑体" w:hAnsi="黑体" w:hint="eastAsia"/>
          <w:b/>
          <w:bCs/>
          <w:sz w:val="32"/>
          <w:szCs w:val="32"/>
        </w:rPr>
        <w:t>重大科技项目技术需求</w:t>
      </w:r>
      <w:r w:rsidR="00955D5E">
        <w:rPr>
          <w:rFonts w:ascii="黑体" w:eastAsia="黑体" w:hAnsi="黑体" w:hint="eastAsia"/>
          <w:b/>
          <w:bCs/>
          <w:sz w:val="32"/>
          <w:szCs w:val="32"/>
        </w:rPr>
        <w:t>（92项）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643"/>
      </w:tblGrid>
      <w:tr w:rsidR="00C86C61" w:rsidRPr="00D92B9B" w:rsidTr="00C86C61">
        <w:trPr>
          <w:cantSplit/>
          <w:trHeight w:val="481"/>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64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widowControl/>
              <w:jc w:val="center"/>
              <w:textAlignment w:val="center"/>
              <w:rPr>
                <w:rFonts w:asciiTheme="minorEastAsia" w:eastAsiaTheme="minorEastAsia" w:hAnsiTheme="minorEastAsia" w:cs="楷体"/>
                <w:sz w:val="24"/>
                <w:szCs w:val="24"/>
              </w:rPr>
            </w:pPr>
            <w:r w:rsidRPr="00D92B9B">
              <w:rPr>
                <w:rFonts w:asciiTheme="minorEastAsia" w:eastAsiaTheme="minorEastAsia" w:hAnsiTheme="minorEastAsia" w:hint="eastAsia"/>
                <w:b/>
                <w:sz w:val="24"/>
                <w:szCs w:val="24"/>
              </w:rPr>
              <w:t>河南神马尼龙化工有限责任公司</w:t>
            </w:r>
          </w:p>
        </w:tc>
      </w:tr>
      <w:tr w:rsidR="00C86C61" w:rsidRPr="00D92B9B" w:rsidTr="00C86C61">
        <w:trPr>
          <w:cantSplit/>
          <w:trHeight w:val="43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64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sz w:val="24"/>
                <w:szCs w:val="24"/>
              </w:rPr>
            </w:pPr>
            <w:r w:rsidRPr="00D92B9B">
              <w:rPr>
                <w:rFonts w:asciiTheme="minorEastAsia" w:eastAsiaTheme="minorEastAsia" w:hAnsiTheme="minorEastAsia" w:hint="eastAsia"/>
                <w:b/>
                <w:bCs/>
                <w:color w:val="000000"/>
                <w:sz w:val="24"/>
                <w:szCs w:val="24"/>
              </w:rPr>
              <w:t>有机化工高浓度烟气协同催化治理技术及示范</w:t>
            </w:r>
          </w:p>
        </w:tc>
      </w:tr>
      <w:tr w:rsidR="00C86C61" w:rsidRPr="00D92B9B" w:rsidTr="00C86C61">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C86C61" w:rsidP="00C86C61">
            <w:pPr>
              <w:spacing w:line="36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3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4项</w:t>
            </w:r>
          </w:p>
        </w:tc>
        <w:tc>
          <w:tcPr>
            <w:tcW w:w="6643" w:type="dxa"/>
            <w:tcBorders>
              <w:top w:val="single" w:sz="4" w:space="0" w:color="auto"/>
              <w:left w:val="single" w:sz="4" w:space="0" w:color="auto"/>
              <w:bottom w:val="single" w:sz="4" w:space="0" w:color="auto"/>
              <w:right w:val="single" w:sz="4" w:space="0" w:color="auto"/>
            </w:tcBorders>
          </w:tcPr>
          <w:p w:rsidR="00C86C61" w:rsidRPr="00D92B9B" w:rsidRDefault="00C86C61" w:rsidP="00D92B9B">
            <w:pPr>
              <w:spacing w:line="360" w:lineRule="exact"/>
              <w:ind w:left="241" w:hangingChars="100" w:hanging="241"/>
              <w:rPr>
                <w:rFonts w:asciiTheme="minorEastAsia" w:eastAsiaTheme="minorEastAsia" w:hAnsiTheme="minorEastAsia" w:hint="eastAsia"/>
                <w:sz w:val="24"/>
                <w:szCs w:val="24"/>
              </w:rPr>
            </w:pPr>
            <w:r w:rsidRPr="00D92B9B">
              <w:rPr>
                <w:rFonts w:asciiTheme="minorEastAsia" w:eastAsiaTheme="minorEastAsia" w:hAnsiTheme="minorEastAsia" w:hint="eastAsia"/>
                <w:b/>
                <w:sz w:val="24"/>
                <w:szCs w:val="24"/>
              </w:rPr>
              <w:t>1、</w:t>
            </w:r>
            <w:r w:rsidRPr="00D92B9B">
              <w:rPr>
                <w:rFonts w:asciiTheme="minorEastAsia" w:eastAsiaTheme="minorEastAsia" w:hAnsiTheme="minorEastAsia" w:hint="eastAsia"/>
                <w:sz w:val="24"/>
                <w:szCs w:val="24"/>
              </w:rPr>
              <w:t>设计出适用于</w:t>
            </w:r>
            <w:r w:rsidRPr="00D92B9B">
              <w:rPr>
                <w:rFonts w:asciiTheme="minorEastAsia" w:eastAsiaTheme="minorEastAsia" w:hAnsiTheme="minorEastAsia"/>
                <w:sz w:val="24"/>
                <w:szCs w:val="24"/>
              </w:rPr>
              <w:t>N2O</w:t>
            </w:r>
            <w:r w:rsidRPr="00D92B9B">
              <w:rPr>
                <w:rFonts w:asciiTheme="minorEastAsia" w:eastAsiaTheme="minorEastAsia" w:hAnsiTheme="minorEastAsia" w:hint="eastAsia"/>
                <w:sz w:val="24"/>
                <w:szCs w:val="24"/>
              </w:rPr>
              <w:t>分解新型催化剂，以及</w:t>
            </w:r>
            <w:r w:rsidRPr="00D92B9B">
              <w:rPr>
                <w:rFonts w:asciiTheme="minorEastAsia" w:eastAsiaTheme="minorEastAsia" w:hAnsiTheme="minorEastAsia"/>
                <w:sz w:val="24"/>
                <w:szCs w:val="24"/>
              </w:rPr>
              <w:t>N2O</w:t>
            </w:r>
            <w:r w:rsidRPr="00D92B9B">
              <w:rPr>
                <w:rFonts w:asciiTheme="minorEastAsia" w:eastAsiaTheme="minorEastAsia" w:hAnsiTheme="minorEastAsia" w:hint="eastAsia"/>
                <w:sz w:val="24"/>
                <w:szCs w:val="24"/>
              </w:rPr>
              <w:t>分解和</w:t>
            </w:r>
            <w:r w:rsidRPr="00D92B9B">
              <w:rPr>
                <w:rFonts w:asciiTheme="minorEastAsia" w:eastAsiaTheme="minorEastAsia" w:hAnsiTheme="minorEastAsia"/>
                <w:sz w:val="24"/>
                <w:szCs w:val="24"/>
              </w:rPr>
              <w:t xml:space="preserve">NOx </w:t>
            </w:r>
            <w:r w:rsidRPr="00D92B9B">
              <w:rPr>
                <w:rFonts w:asciiTheme="minorEastAsia" w:eastAsiaTheme="minorEastAsia" w:hAnsiTheme="minorEastAsia" w:hint="eastAsia"/>
                <w:sz w:val="24"/>
                <w:szCs w:val="24"/>
              </w:rPr>
              <w:t>耦合净化的催化剂外观；</w:t>
            </w:r>
          </w:p>
          <w:p w:rsidR="00C86C61" w:rsidRPr="00D92B9B" w:rsidRDefault="00C86C61" w:rsidP="00D92B9B">
            <w:pPr>
              <w:spacing w:line="360" w:lineRule="exact"/>
              <w:ind w:left="240" w:hangingChars="100" w:hanging="240"/>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2、在确定催化剂构型与完整的反应动力学的基础上，利用</w:t>
            </w:r>
            <w:r w:rsidRPr="00D92B9B">
              <w:rPr>
                <w:rFonts w:asciiTheme="minorEastAsia" w:eastAsiaTheme="minorEastAsia" w:hAnsiTheme="minorEastAsia"/>
                <w:sz w:val="24"/>
                <w:szCs w:val="24"/>
              </w:rPr>
              <w:t xml:space="preserve">Ansys Fluent </w:t>
            </w:r>
            <w:r w:rsidRPr="00D92B9B">
              <w:rPr>
                <w:rFonts w:asciiTheme="minorEastAsia" w:eastAsiaTheme="minorEastAsia" w:hAnsiTheme="minorEastAsia" w:hint="eastAsia"/>
                <w:sz w:val="24"/>
                <w:szCs w:val="24"/>
              </w:rPr>
              <w:t>对反应器的压降，催化剂装填方式等进行研究，获得最优化的设计方案；</w:t>
            </w:r>
          </w:p>
          <w:p w:rsidR="00C86C61" w:rsidRPr="00D92B9B" w:rsidRDefault="00C86C61" w:rsidP="00D92B9B">
            <w:pPr>
              <w:spacing w:line="360" w:lineRule="exact"/>
              <w:ind w:left="240" w:hangingChars="100" w:hanging="240"/>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3、在己二酸装置上进行</w:t>
            </w:r>
            <w:smartTag w:uri="urn:schemas-microsoft-com:office:smarttags" w:element="chmetcnv">
              <w:smartTagPr>
                <w:attr w:name="TCSC" w:val="0"/>
                <w:attr w:name="NumberType" w:val="1"/>
                <w:attr w:name="Negative" w:val="False"/>
                <w:attr w:name="HasSpace" w:val="False"/>
                <w:attr w:name="SourceValue" w:val="2000"/>
                <w:attr w:name="UnitName" w:val="m3"/>
              </w:smartTagPr>
              <w:r w:rsidRPr="00D92B9B">
                <w:rPr>
                  <w:rFonts w:asciiTheme="minorEastAsia" w:eastAsiaTheme="minorEastAsia" w:hAnsiTheme="minorEastAsia"/>
                  <w:sz w:val="24"/>
                  <w:szCs w:val="24"/>
                </w:rPr>
                <w:t>2000m3</w:t>
              </w:r>
            </w:smartTag>
            <w:r w:rsidRPr="00D92B9B">
              <w:rPr>
                <w:rFonts w:asciiTheme="minorEastAsia" w:eastAsiaTheme="minorEastAsia" w:hAnsiTheme="minorEastAsia"/>
                <w:sz w:val="24"/>
                <w:szCs w:val="24"/>
              </w:rPr>
              <w:t>/h</w:t>
            </w:r>
            <w:r w:rsidRPr="00D92B9B">
              <w:rPr>
                <w:rFonts w:asciiTheme="minorEastAsia" w:eastAsiaTheme="minorEastAsia" w:hAnsiTheme="minorEastAsia" w:hint="eastAsia"/>
                <w:sz w:val="24"/>
                <w:szCs w:val="24"/>
              </w:rPr>
              <w:t>规模中试；</w:t>
            </w:r>
          </w:p>
          <w:p w:rsidR="00C86C61" w:rsidRPr="00D92B9B" w:rsidRDefault="00C86C61" w:rsidP="00D92B9B">
            <w:pPr>
              <w:spacing w:line="360" w:lineRule="exact"/>
              <w:ind w:left="360" w:hangingChars="150" w:hanging="360"/>
              <w:rPr>
                <w:rFonts w:asciiTheme="minorEastAsia" w:eastAsiaTheme="minorEastAsia" w:hAnsiTheme="minorEastAsia"/>
                <w:b/>
                <w:sz w:val="24"/>
                <w:szCs w:val="24"/>
              </w:rPr>
            </w:pPr>
            <w:r w:rsidRPr="00D92B9B">
              <w:rPr>
                <w:rFonts w:asciiTheme="minorEastAsia" w:eastAsiaTheme="minorEastAsia" w:hAnsiTheme="minorEastAsia" w:hint="eastAsia"/>
                <w:sz w:val="24"/>
                <w:szCs w:val="24"/>
              </w:rPr>
              <w:t>4、进行新型</w:t>
            </w:r>
            <w:r w:rsidRPr="00D92B9B">
              <w:rPr>
                <w:rFonts w:asciiTheme="minorEastAsia" w:eastAsiaTheme="minorEastAsia" w:hAnsiTheme="minorEastAsia"/>
                <w:sz w:val="24"/>
                <w:szCs w:val="24"/>
              </w:rPr>
              <w:t>N2O</w:t>
            </w:r>
            <w:r w:rsidRPr="00D92B9B">
              <w:rPr>
                <w:rFonts w:asciiTheme="minorEastAsia" w:eastAsiaTheme="minorEastAsia" w:hAnsiTheme="minorEastAsia" w:hint="eastAsia"/>
                <w:sz w:val="24"/>
                <w:szCs w:val="24"/>
              </w:rPr>
              <w:t>分解催化剂的工业生产，对现有己二酸装置烟气处理装置进行改建，进行工业实验。</w:t>
            </w:r>
          </w:p>
          <w:p w:rsidR="00C86C61" w:rsidRPr="00D92B9B" w:rsidRDefault="00C86C61" w:rsidP="00C86C61">
            <w:pPr>
              <w:spacing w:line="360" w:lineRule="exact"/>
              <w:jc w:val="left"/>
              <w:rPr>
                <w:rFonts w:asciiTheme="minorEastAsia" w:eastAsiaTheme="minorEastAsia" w:hAnsiTheme="minorEastAsia"/>
                <w:b/>
                <w:sz w:val="24"/>
                <w:szCs w:val="24"/>
              </w:rPr>
            </w:pPr>
            <w:r w:rsidRPr="00D92B9B">
              <w:rPr>
                <w:rFonts w:asciiTheme="minorEastAsia" w:eastAsiaTheme="minorEastAsia" w:hAnsiTheme="minorEastAsia"/>
                <w:b/>
                <w:sz w:val="24"/>
                <w:szCs w:val="24"/>
              </w:rPr>
              <w:t xml:space="preserve">   </w:t>
            </w:r>
          </w:p>
        </w:tc>
      </w:tr>
    </w:tbl>
    <w:p w:rsidR="00C86C61" w:rsidRPr="00D92B9B" w:rsidRDefault="00C86C61" w:rsidP="00C86C61">
      <w:pPr>
        <w:rPr>
          <w:rFonts w:asciiTheme="minorEastAsia" w:eastAsiaTheme="minorEastAsia" w:hAnsiTheme="minorEastAsia"/>
          <w:sz w:val="24"/>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6663"/>
      </w:tblGrid>
      <w:tr w:rsidR="00C86C61" w:rsidRPr="00D92B9B" w:rsidTr="00013938">
        <w:trPr>
          <w:cantSplit/>
          <w:trHeight w:val="600"/>
        </w:trPr>
        <w:tc>
          <w:tcPr>
            <w:tcW w:w="184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66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013938">
            <w:pPr>
              <w:widowControl/>
              <w:ind w:firstLineChars="250" w:firstLine="602"/>
              <w:textAlignment w:val="center"/>
              <w:rPr>
                <w:rFonts w:asciiTheme="minorEastAsia" w:eastAsiaTheme="minorEastAsia" w:hAnsiTheme="minorEastAsia" w:cs="楷体"/>
                <w:sz w:val="24"/>
                <w:szCs w:val="24"/>
              </w:rPr>
            </w:pPr>
            <w:r w:rsidRPr="00D92B9B">
              <w:rPr>
                <w:rFonts w:asciiTheme="minorEastAsia" w:eastAsiaTheme="minorEastAsia" w:hAnsiTheme="minorEastAsia" w:hint="eastAsia"/>
                <w:b/>
                <w:sz w:val="24"/>
                <w:szCs w:val="24"/>
              </w:rPr>
              <w:t>河南神马尼龙化工有限责任公司</w:t>
            </w:r>
          </w:p>
        </w:tc>
      </w:tr>
      <w:tr w:rsidR="00C86C61" w:rsidRPr="00D92B9B" w:rsidTr="00013938">
        <w:trPr>
          <w:cantSplit/>
          <w:trHeight w:val="546"/>
        </w:trPr>
        <w:tc>
          <w:tcPr>
            <w:tcW w:w="184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663"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sz w:val="24"/>
                <w:szCs w:val="24"/>
              </w:rPr>
            </w:pPr>
            <w:r w:rsidRPr="00D92B9B">
              <w:rPr>
                <w:rFonts w:asciiTheme="minorEastAsia" w:eastAsiaTheme="minorEastAsia" w:hAnsiTheme="minorEastAsia" w:cs="楷体" w:hint="eastAsia"/>
                <w:b/>
                <w:bCs/>
                <w:sz w:val="24"/>
                <w:szCs w:val="24"/>
              </w:rPr>
              <w:t>2万吨/年1,6-己二醇项目</w:t>
            </w:r>
          </w:p>
        </w:tc>
      </w:tr>
      <w:tr w:rsidR="00C86C61" w:rsidRPr="00D92B9B" w:rsidTr="00013938">
        <w:trPr>
          <w:cantSplit/>
          <w:trHeight w:val="916"/>
        </w:trPr>
        <w:tc>
          <w:tcPr>
            <w:tcW w:w="1843" w:type="dxa"/>
            <w:tcBorders>
              <w:top w:val="single" w:sz="4" w:space="0" w:color="auto"/>
              <w:left w:val="single" w:sz="4" w:space="0" w:color="auto"/>
              <w:bottom w:val="single" w:sz="4" w:space="0" w:color="auto"/>
              <w:right w:val="single" w:sz="4" w:space="0" w:color="auto"/>
            </w:tcBorders>
            <w:vAlign w:val="center"/>
          </w:tcPr>
          <w:p w:rsidR="00C86C61" w:rsidRDefault="00013938" w:rsidP="00C86C61">
            <w:pPr>
              <w:spacing w:line="36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3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2项</w:t>
            </w:r>
          </w:p>
        </w:tc>
        <w:tc>
          <w:tcPr>
            <w:tcW w:w="6663" w:type="dxa"/>
            <w:tcBorders>
              <w:top w:val="single" w:sz="4" w:space="0" w:color="auto"/>
              <w:left w:val="single" w:sz="4" w:space="0" w:color="auto"/>
              <w:bottom w:val="single" w:sz="4" w:space="0" w:color="auto"/>
              <w:right w:val="single" w:sz="4" w:space="0" w:color="auto"/>
            </w:tcBorders>
          </w:tcPr>
          <w:p w:rsidR="00C86C61" w:rsidRPr="00D92B9B" w:rsidRDefault="00C86C61" w:rsidP="00013938">
            <w:pPr>
              <w:spacing w:line="400" w:lineRule="exact"/>
              <w:ind w:firstLineChars="50" w:firstLine="120"/>
              <w:rPr>
                <w:rFonts w:asciiTheme="minorEastAsia" w:eastAsiaTheme="minorEastAsia" w:hAnsiTheme="minorEastAsia"/>
                <w:b/>
                <w:bCs/>
                <w:sz w:val="24"/>
                <w:szCs w:val="24"/>
              </w:rPr>
            </w:pPr>
            <w:r w:rsidRPr="00D92B9B">
              <w:rPr>
                <w:rFonts w:asciiTheme="minorEastAsia" w:eastAsiaTheme="minorEastAsia" w:hAnsiTheme="minorEastAsia"/>
                <w:sz w:val="24"/>
                <w:szCs w:val="24"/>
              </w:rPr>
              <w:t>1</w:t>
            </w:r>
            <w:r w:rsidRPr="00D92B9B">
              <w:rPr>
                <w:rFonts w:asciiTheme="minorEastAsia" w:eastAsiaTheme="minorEastAsia" w:hAnsiTheme="minorEastAsia" w:hint="eastAsia"/>
                <w:sz w:val="24"/>
                <w:szCs w:val="24"/>
              </w:rPr>
              <w:t>、一种己二酸二甲酯合成工艺及催化剂。</w:t>
            </w:r>
          </w:p>
          <w:p w:rsidR="00C86C61" w:rsidRPr="00013938" w:rsidRDefault="00C86C61" w:rsidP="00C86C61">
            <w:pPr>
              <w:spacing w:line="400" w:lineRule="exact"/>
              <w:rPr>
                <w:rFonts w:asciiTheme="minorEastAsia" w:eastAsiaTheme="minorEastAsia" w:hAnsiTheme="minorEastAsia"/>
                <w:sz w:val="24"/>
                <w:szCs w:val="24"/>
              </w:rPr>
            </w:pPr>
            <w:r w:rsidRPr="00D92B9B">
              <w:rPr>
                <w:rFonts w:asciiTheme="minorEastAsia" w:eastAsiaTheme="minorEastAsia" w:hAnsiTheme="minorEastAsia"/>
                <w:sz w:val="24"/>
                <w:szCs w:val="24"/>
              </w:rPr>
              <w:t xml:space="preserve"> 2</w:t>
            </w:r>
            <w:r w:rsidRPr="00D92B9B">
              <w:rPr>
                <w:rFonts w:asciiTheme="minorEastAsia" w:eastAsiaTheme="minorEastAsia" w:hAnsiTheme="minorEastAsia" w:hint="eastAsia"/>
                <w:sz w:val="24"/>
                <w:szCs w:val="24"/>
              </w:rPr>
              <w:t>、</w:t>
            </w:r>
            <w:proofErr w:type="gramStart"/>
            <w:r w:rsidRPr="00D92B9B">
              <w:rPr>
                <w:rFonts w:asciiTheme="minorEastAsia" w:eastAsiaTheme="minorEastAsia" w:hAnsiTheme="minorEastAsia" w:hint="eastAsia"/>
                <w:sz w:val="24"/>
                <w:szCs w:val="24"/>
              </w:rPr>
              <w:t>一种己</w:t>
            </w:r>
            <w:proofErr w:type="gramEnd"/>
            <w:r w:rsidRPr="00D92B9B">
              <w:rPr>
                <w:rFonts w:asciiTheme="minorEastAsia" w:eastAsiaTheme="minorEastAsia" w:hAnsiTheme="minorEastAsia" w:hint="eastAsia"/>
                <w:sz w:val="24"/>
                <w:szCs w:val="24"/>
              </w:rPr>
              <w:t>二醇合成工艺及加氢催化剂。</w:t>
            </w:r>
          </w:p>
        </w:tc>
      </w:tr>
    </w:tbl>
    <w:p w:rsidR="00C86C61" w:rsidRPr="00D92B9B" w:rsidRDefault="00C86C61" w:rsidP="00C86C61">
      <w:pPr>
        <w:rPr>
          <w:rFonts w:asciiTheme="minorEastAsia" w:eastAsiaTheme="minorEastAsia" w:hAnsiTheme="minorEastAsia"/>
          <w:sz w:val="24"/>
          <w:szCs w:val="24"/>
        </w:rPr>
      </w:pPr>
    </w:p>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0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widowControl/>
              <w:textAlignment w:val="center"/>
              <w:rPr>
                <w:rFonts w:asciiTheme="minorEastAsia" w:eastAsiaTheme="minorEastAsia" w:hAnsiTheme="minorEastAsia" w:cs="楷体"/>
                <w:sz w:val="24"/>
                <w:szCs w:val="24"/>
              </w:rPr>
            </w:pPr>
            <w:r w:rsidRPr="00D92B9B">
              <w:rPr>
                <w:rFonts w:asciiTheme="minorEastAsia" w:eastAsiaTheme="minorEastAsia" w:hAnsiTheme="minorEastAsia" w:hint="eastAsia"/>
                <w:b/>
                <w:sz w:val="24"/>
                <w:szCs w:val="24"/>
              </w:rPr>
              <w:t>河南神马尼龙化工有限责任公司</w:t>
            </w:r>
          </w:p>
        </w:tc>
      </w:tr>
      <w:tr w:rsidR="00C86C61" w:rsidRPr="00D92B9B" w:rsidTr="00013938">
        <w:trPr>
          <w:cantSplit/>
          <w:trHeight w:val="546"/>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对位芳</w:t>
            </w:r>
            <w:proofErr w:type="gramStart"/>
            <w:r w:rsidRPr="00D92B9B">
              <w:rPr>
                <w:rFonts w:asciiTheme="minorEastAsia" w:eastAsiaTheme="minorEastAsia" w:hAnsiTheme="minorEastAsia" w:cs="楷体" w:hint="eastAsia"/>
                <w:b/>
                <w:sz w:val="24"/>
                <w:szCs w:val="24"/>
              </w:rPr>
              <w:t>纶关键</w:t>
            </w:r>
            <w:proofErr w:type="gramEnd"/>
            <w:r w:rsidRPr="00D92B9B">
              <w:rPr>
                <w:rFonts w:asciiTheme="minorEastAsia" w:eastAsiaTheme="minorEastAsia" w:hAnsiTheme="minorEastAsia" w:cs="楷体" w:hint="eastAsia"/>
                <w:b/>
                <w:sz w:val="24"/>
                <w:szCs w:val="24"/>
              </w:rPr>
              <w:t>技术研究，提升产品合格品率</w:t>
            </w:r>
          </w:p>
        </w:tc>
      </w:tr>
      <w:tr w:rsidR="00C86C61" w:rsidRPr="00D92B9B" w:rsidTr="00013938">
        <w:trPr>
          <w:cantSplit/>
          <w:trHeight w:val="1385"/>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C86C61" w:rsidP="00C86C61">
            <w:pPr>
              <w:spacing w:line="36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3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C86C61">
            <w:pPr>
              <w:pStyle w:val="a5"/>
              <w:spacing w:line="400" w:lineRule="exact"/>
              <w:ind w:firstLineChars="0" w:firstLine="0"/>
              <w:rPr>
                <w:rFonts w:asciiTheme="minorEastAsia" w:eastAsiaTheme="minorEastAsia" w:hAnsiTheme="minorEastAsia" w:hint="eastAsia"/>
                <w:sz w:val="24"/>
                <w:szCs w:val="24"/>
              </w:rPr>
            </w:pPr>
            <w:r w:rsidRPr="00D92B9B">
              <w:rPr>
                <w:rFonts w:asciiTheme="minorEastAsia" w:eastAsiaTheme="minorEastAsia" w:hAnsiTheme="minorEastAsia"/>
                <w:sz w:val="24"/>
                <w:szCs w:val="24"/>
              </w:rPr>
              <w:t>1</w:t>
            </w:r>
            <w:r w:rsidRPr="00D92B9B">
              <w:rPr>
                <w:rFonts w:asciiTheme="minorEastAsia" w:eastAsiaTheme="minorEastAsia" w:hAnsiTheme="minorEastAsia" w:hint="eastAsia"/>
                <w:sz w:val="24"/>
                <w:szCs w:val="24"/>
              </w:rPr>
              <w:t>、溶剂回收技术研究；</w:t>
            </w:r>
          </w:p>
          <w:p w:rsidR="00C86C61" w:rsidRPr="00D92B9B" w:rsidRDefault="00C86C61" w:rsidP="00C86C61">
            <w:pPr>
              <w:pStyle w:val="a5"/>
              <w:spacing w:line="400" w:lineRule="exact"/>
              <w:ind w:firstLineChars="0" w:firstLine="0"/>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2、树脂聚合技术研究；</w:t>
            </w:r>
          </w:p>
          <w:p w:rsidR="00C86C61" w:rsidRPr="00D92B9B" w:rsidRDefault="00C86C61" w:rsidP="00C86C61">
            <w:pPr>
              <w:pStyle w:val="a5"/>
              <w:spacing w:line="400" w:lineRule="exact"/>
              <w:ind w:firstLineChars="0" w:firstLine="0"/>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3、对位芳纶纤维纺丝工艺技术研究。</w:t>
            </w:r>
            <w:r w:rsidRPr="00D92B9B">
              <w:rPr>
                <w:rFonts w:asciiTheme="minorEastAsia" w:eastAsiaTheme="minorEastAsia" w:hAnsiTheme="minorEastAsia"/>
                <w:sz w:val="24"/>
                <w:szCs w:val="24"/>
              </w:rPr>
              <w:t xml:space="preserve">  </w:t>
            </w:r>
          </w:p>
        </w:tc>
      </w:tr>
    </w:tbl>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8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widowControl/>
              <w:ind w:firstLineChars="200" w:firstLine="482"/>
              <w:textAlignment w:val="center"/>
              <w:rPr>
                <w:rFonts w:asciiTheme="minorEastAsia" w:eastAsiaTheme="minorEastAsia" w:hAnsiTheme="minorEastAsia" w:cs="楷体"/>
                <w:sz w:val="24"/>
                <w:szCs w:val="24"/>
              </w:rPr>
            </w:pPr>
            <w:r w:rsidRPr="00D92B9B">
              <w:rPr>
                <w:rFonts w:asciiTheme="minorEastAsia" w:eastAsiaTheme="minorEastAsia" w:hAnsiTheme="minorEastAsia" w:hint="eastAsia"/>
                <w:b/>
                <w:sz w:val="24"/>
                <w:szCs w:val="24"/>
              </w:rPr>
              <w:t>平顶山神马工程塑料有限责任公司</w:t>
            </w:r>
          </w:p>
        </w:tc>
      </w:tr>
      <w:tr w:rsidR="00C86C61" w:rsidRPr="00D92B9B" w:rsidTr="00013938">
        <w:trPr>
          <w:cantSplit/>
          <w:trHeight w:val="535"/>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脂肪链透明尼龙的研究与开发</w:t>
            </w:r>
          </w:p>
        </w:tc>
      </w:tr>
      <w:tr w:rsidR="00C86C61" w:rsidRPr="00D92B9B" w:rsidTr="00013938">
        <w:trPr>
          <w:cantSplit/>
          <w:trHeight w:val="1459"/>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C86C61" w:rsidP="00C86C61">
            <w:pPr>
              <w:spacing w:line="2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2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C86C61">
            <w:pPr>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1</w:t>
            </w:r>
            <w:r w:rsidRPr="00D92B9B">
              <w:rPr>
                <w:rFonts w:asciiTheme="minorEastAsia" w:eastAsiaTheme="minorEastAsia" w:hAnsiTheme="minorEastAsia" w:hint="eastAsia"/>
                <w:sz w:val="24"/>
                <w:szCs w:val="24"/>
              </w:rPr>
              <w:t>）选择合适的单体，研究脂肪链透明尼龙的成盐条件；</w:t>
            </w:r>
          </w:p>
          <w:p w:rsidR="00C86C61" w:rsidRPr="00D92B9B" w:rsidRDefault="00C86C61" w:rsidP="00C86C61">
            <w:pPr>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w:t>
            </w:r>
            <w:r w:rsidRPr="00D92B9B">
              <w:rPr>
                <w:rFonts w:asciiTheme="minorEastAsia" w:eastAsiaTheme="minorEastAsia" w:hAnsiTheme="minorEastAsia" w:hint="eastAsia"/>
                <w:sz w:val="24"/>
                <w:szCs w:val="24"/>
              </w:rPr>
              <w:t>）根据现有尼龙</w:t>
            </w:r>
            <w:r w:rsidRPr="00D92B9B">
              <w:rPr>
                <w:rFonts w:asciiTheme="minorEastAsia" w:eastAsiaTheme="minorEastAsia" w:hAnsiTheme="minorEastAsia"/>
                <w:sz w:val="24"/>
                <w:szCs w:val="24"/>
              </w:rPr>
              <w:t>66</w:t>
            </w:r>
            <w:r w:rsidRPr="00D92B9B">
              <w:rPr>
                <w:rFonts w:asciiTheme="minorEastAsia" w:eastAsiaTheme="minorEastAsia" w:hAnsiTheme="minorEastAsia" w:hint="eastAsia"/>
                <w:sz w:val="24"/>
                <w:szCs w:val="24"/>
              </w:rPr>
              <w:t>的聚合工艺条件摸索脂肪链透明尼龙的聚合工艺参数，实现有效聚合，产品接近或达到国外同类产品的性能指标。</w:t>
            </w:r>
          </w:p>
          <w:p w:rsidR="00C86C61" w:rsidRPr="00D92B9B" w:rsidRDefault="00C86C61" w:rsidP="00C86C61">
            <w:pPr>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3</w:t>
            </w:r>
            <w:r w:rsidRPr="00D92B9B">
              <w:rPr>
                <w:rFonts w:asciiTheme="minorEastAsia" w:eastAsiaTheme="minorEastAsia" w:hAnsiTheme="minorEastAsia" w:hint="eastAsia"/>
                <w:sz w:val="24"/>
                <w:szCs w:val="24"/>
              </w:rPr>
              <w:t>）优化设计并完成该项目系列产品的生产配方，形成生产线规模化稳定生产。</w:t>
            </w:r>
          </w:p>
        </w:tc>
      </w:tr>
    </w:tbl>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lastRenderedPageBreak/>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widowControl/>
              <w:ind w:firstLineChars="200" w:firstLine="482"/>
              <w:textAlignment w:val="center"/>
              <w:rPr>
                <w:rFonts w:asciiTheme="minorEastAsia" w:eastAsiaTheme="minorEastAsia" w:hAnsiTheme="minorEastAsia" w:cs="楷体"/>
                <w:sz w:val="24"/>
                <w:szCs w:val="24"/>
              </w:rPr>
            </w:pPr>
            <w:r w:rsidRPr="00D92B9B">
              <w:rPr>
                <w:rFonts w:asciiTheme="minorEastAsia" w:eastAsiaTheme="minorEastAsia" w:hAnsiTheme="minorEastAsia" w:hint="eastAsia"/>
                <w:b/>
                <w:sz w:val="24"/>
                <w:szCs w:val="24"/>
              </w:rPr>
              <w:t>平顶山市神鹰化工科技有限公司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二（三氯甲基）碳酸</w:t>
            </w:r>
            <w:proofErr w:type="gramStart"/>
            <w:r w:rsidRPr="00D92B9B">
              <w:rPr>
                <w:rFonts w:asciiTheme="minorEastAsia" w:eastAsiaTheme="minorEastAsia" w:hAnsiTheme="minorEastAsia" w:cs="楷体" w:hint="eastAsia"/>
                <w:b/>
                <w:sz w:val="24"/>
                <w:szCs w:val="24"/>
              </w:rPr>
              <w:t>酯</w:t>
            </w:r>
            <w:proofErr w:type="gramEnd"/>
            <w:r w:rsidRPr="00D92B9B">
              <w:rPr>
                <w:rFonts w:asciiTheme="minorEastAsia" w:eastAsiaTheme="minorEastAsia" w:hAnsiTheme="minorEastAsia" w:cs="楷体" w:hint="eastAsia"/>
                <w:b/>
                <w:sz w:val="24"/>
                <w:szCs w:val="24"/>
              </w:rPr>
              <w:t>连续结片工业化研究</w:t>
            </w:r>
          </w:p>
        </w:tc>
      </w:tr>
      <w:tr w:rsidR="00C86C61" w:rsidRPr="00D92B9B" w:rsidTr="00013938">
        <w:trPr>
          <w:cantSplit/>
          <w:trHeight w:val="831"/>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36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3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cs="Arial" w:hint="eastAsia"/>
                <w:color w:val="000000"/>
                <w:sz w:val="24"/>
                <w:szCs w:val="24"/>
              </w:rPr>
              <w:t>（</w:t>
            </w:r>
            <w:r w:rsidRPr="00D92B9B">
              <w:rPr>
                <w:rFonts w:asciiTheme="minorEastAsia" w:eastAsiaTheme="minorEastAsia" w:hAnsiTheme="minorEastAsia" w:cs="Arial"/>
                <w:color w:val="000000"/>
                <w:sz w:val="24"/>
                <w:szCs w:val="24"/>
              </w:rPr>
              <w:t>1</w:t>
            </w:r>
            <w:r w:rsidRPr="00D92B9B">
              <w:rPr>
                <w:rFonts w:asciiTheme="minorEastAsia" w:eastAsiaTheme="minorEastAsia" w:hAnsiTheme="minorEastAsia" w:cs="Arial" w:hint="eastAsia"/>
                <w:color w:val="000000"/>
                <w:sz w:val="24"/>
                <w:szCs w:val="24"/>
              </w:rPr>
              <w:t>）二（三氯甲基）碳酸</w:t>
            </w:r>
            <w:r w:rsidRPr="00D92B9B">
              <w:rPr>
                <w:rFonts w:asciiTheme="minorEastAsia" w:eastAsiaTheme="minorEastAsia" w:hAnsiTheme="minorEastAsia" w:hint="eastAsia"/>
                <w:sz w:val="24"/>
                <w:szCs w:val="24"/>
              </w:rPr>
              <w:t>连续结片装置设计研究</w:t>
            </w:r>
            <w:r w:rsidR="00B1326A" w:rsidRPr="00D92B9B">
              <w:rPr>
                <w:rFonts w:asciiTheme="minorEastAsia" w:eastAsiaTheme="minorEastAsia" w:hAnsiTheme="minorEastAsia" w:hint="eastAsia"/>
                <w:sz w:val="24"/>
                <w:szCs w:val="24"/>
              </w:rPr>
              <w:t>；</w:t>
            </w:r>
          </w:p>
          <w:p w:rsidR="00C86C61" w:rsidRPr="00D92B9B" w:rsidRDefault="00C86C61" w:rsidP="00B1326A">
            <w:pPr>
              <w:spacing w:line="36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w:t>
            </w:r>
            <w:r w:rsidRPr="00D92B9B">
              <w:rPr>
                <w:rFonts w:asciiTheme="minorEastAsia" w:eastAsiaTheme="minorEastAsia" w:hAnsiTheme="minorEastAsia" w:hint="eastAsia"/>
                <w:sz w:val="24"/>
                <w:szCs w:val="24"/>
              </w:rPr>
              <w:t>）连续结</w:t>
            </w:r>
            <w:proofErr w:type="gramStart"/>
            <w:r w:rsidRPr="00D92B9B">
              <w:rPr>
                <w:rFonts w:asciiTheme="minorEastAsia" w:eastAsiaTheme="minorEastAsia" w:hAnsiTheme="minorEastAsia" w:hint="eastAsia"/>
                <w:sz w:val="24"/>
                <w:szCs w:val="24"/>
              </w:rPr>
              <w:t>片关键</w:t>
            </w:r>
            <w:proofErr w:type="gramEnd"/>
            <w:r w:rsidRPr="00D92B9B">
              <w:rPr>
                <w:rFonts w:asciiTheme="minorEastAsia" w:eastAsiaTheme="minorEastAsia" w:hAnsiTheme="minorEastAsia" w:hint="eastAsia"/>
                <w:sz w:val="24"/>
                <w:szCs w:val="24"/>
              </w:rPr>
              <w:t>技术研究</w:t>
            </w:r>
            <w:r w:rsidR="00B1326A" w:rsidRPr="00D92B9B">
              <w:rPr>
                <w:rFonts w:asciiTheme="minorEastAsia" w:eastAsiaTheme="minorEastAsia" w:hAnsiTheme="minorEastAsia" w:hint="eastAsia"/>
                <w:sz w:val="24"/>
                <w:szCs w:val="24"/>
              </w:rPr>
              <w:t>；</w:t>
            </w:r>
          </w:p>
        </w:tc>
      </w:tr>
    </w:tbl>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widowControl/>
              <w:jc w:val="center"/>
              <w:textAlignment w:val="center"/>
              <w:rPr>
                <w:rFonts w:asciiTheme="minorEastAsia" w:eastAsiaTheme="minorEastAsia" w:hAnsiTheme="minorEastAsia" w:cs="楷体"/>
                <w:b/>
                <w:sz w:val="24"/>
                <w:szCs w:val="24"/>
              </w:rPr>
            </w:pPr>
            <w:r w:rsidRPr="00D92B9B">
              <w:rPr>
                <w:rFonts w:asciiTheme="minorEastAsia" w:eastAsiaTheme="minorEastAsia" w:hAnsiTheme="minorEastAsia" w:hint="eastAsia"/>
                <w:b/>
                <w:bCs/>
                <w:sz w:val="24"/>
                <w:szCs w:val="24"/>
              </w:rPr>
              <w:t>河南神马催化科技股份有限公司</w:t>
            </w:r>
          </w:p>
        </w:tc>
      </w:tr>
      <w:tr w:rsidR="00C86C61" w:rsidRPr="00D92B9B" w:rsidTr="00013938">
        <w:trPr>
          <w:cantSplit/>
          <w:trHeight w:val="523"/>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b/>
                <w:sz w:val="24"/>
                <w:szCs w:val="24"/>
              </w:rPr>
            </w:pPr>
            <w:r w:rsidRPr="00D92B9B">
              <w:rPr>
                <w:rFonts w:asciiTheme="minorEastAsia" w:eastAsiaTheme="minorEastAsia" w:hAnsiTheme="minorEastAsia" w:cs="宋体" w:hint="eastAsia"/>
                <w:b/>
                <w:color w:val="000000"/>
                <w:sz w:val="24"/>
                <w:szCs w:val="24"/>
              </w:rPr>
              <w:t>SAPO-34分子筛的工业化制备和应用研究</w:t>
            </w:r>
          </w:p>
        </w:tc>
      </w:tr>
      <w:tr w:rsidR="00C86C61" w:rsidRPr="00D92B9B" w:rsidTr="00013938">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2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2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C86C61">
            <w:pPr>
              <w:pStyle w:val="3"/>
              <w:numPr>
                <w:ilvl w:val="0"/>
                <w:numId w:val="15"/>
              </w:numPr>
              <w:spacing w:before="156" w:line="240" w:lineRule="exact"/>
              <w:rPr>
                <w:rFonts w:asciiTheme="minorEastAsia" w:eastAsiaTheme="minorEastAsia" w:hAnsiTheme="minorEastAsia"/>
                <w:b w:val="0"/>
                <w:kern w:val="2"/>
                <w:sz w:val="24"/>
                <w:szCs w:val="24"/>
              </w:rPr>
            </w:pPr>
            <w:r w:rsidRPr="00D92B9B">
              <w:rPr>
                <w:rFonts w:asciiTheme="minorEastAsia" w:eastAsiaTheme="minorEastAsia" w:hAnsiTheme="minorEastAsia" w:hint="eastAsia"/>
                <w:b w:val="0"/>
                <w:kern w:val="2"/>
                <w:sz w:val="24"/>
                <w:szCs w:val="24"/>
              </w:rPr>
              <w:t>高选择性</w:t>
            </w:r>
            <w:r w:rsidRPr="00D92B9B">
              <w:rPr>
                <w:rFonts w:asciiTheme="minorEastAsia" w:eastAsiaTheme="minorEastAsia" w:hAnsiTheme="minorEastAsia"/>
                <w:b w:val="0"/>
                <w:kern w:val="2"/>
                <w:sz w:val="24"/>
                <w:szCs w:val="24"/>
              </w:rPr>
              <w:t>SPAO-34</w:t>
            </w:r>
            <w:r w:rsidRPr="00D92B9B">
              <w:rPr>
                <w:rFonts w:asciiTheme="minorEastAsia" w:eastAsiaTheme="minorEastAsia" w:hAnsiTheme="minorEastAsia" w:hint="eastAsia"/>
                <w:b w:val="0"/>
                <w:kern w:val="2"/>
                <w:sz w:val="24"/>
                <w:szCs w:val="24"/>
              </w:rPr>
              <w:t>分子筛的制备；</w:t>
            </w:r>
          </w:p>
          <w:p w:rsidR="00C86C61" w:rsidRPr="00D92B9B" w:rsidRDefault="00C86C61" w:rsidP="00C86C61">
            <w:pPr>
              <w:spacing w:before="40" w:after="40"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w:t>
            </w:r>
            <w:r w:rsidRPr="00D92B9B">
              <w:rPr>
                <w:rFonts w:asciiTheme="minorEastAsia" w:eastAsiaTheme="minorEastAsia" w:hAnsiTheme="minorEastAsia" w:hint="eastAsia"/>
                <w:sz w:val="24"/>
                <w:szCs w:val="24"/>
              </w:rPr>
              <w:t>）筛选合适的水热法在高压水热反应釜中进行晶化。</w:t>
            </w:r>
          </w:p>
          <w:p w:rsidR="00C86C61" w:rsidRPr="00D92B9B" w:rsidRDefault="00C86C61" w:rsidP="00C86C61">
            <w:pPr>
              <w:pStyle w:val="3"/>
              <w:spacing w:before="156" w:line="240" w:lineRule="exact"/>
              <w:rPr>
                <w:rFonts w:asciiTheme="minorEastAsia" w:eastAsiaTheme="minorEastAsia" w:hAnsiTheme="minorEastAsia"/>
                <w:b w:val="0"/>
                <w:kern w:val="2"/>
                <w:sz w:val="24"/>
                <w:szCs w:val="24"/>
              </w:rPr>
            </w:pPr>
            <w:r w:rsidRPr="00D92B9B">
              <w:rPr>
                <w:rFonts w:asciiTheme="minorEastAsia" w:eastAsiaTheme="minorEastAsia" w:hAnsiTheme="minorEastAsia" w:hint="eastAsia"/>
                <w:b w:val="0"/>
                <w:sz w:val="24"/>
                <w:szCs w:val="24"/>
              </w:rPr>
              <w:t>（</w:t>
            </w:r>
            <w:r w:rsidRPr="00D92B9B">
              <w:rPr>
                <w:rFonts w:asciiTheme="minorEastAsia" w:eastAsiaTheme="minorEastAsia" w:hAnsiTheme="minorEastAsia"/>
                <w:b w:val="0"/>
                <w:sz w:val="24"/>
                <w:szCs w:val="24"/>
              </w:rPr>
              <w:t>3</w:t>
            </w:r>
            <w:r w:rsidRPr="00D92B9B">
              <w:rPr>
                <w:rFonts w:asciiTheme="minorEastAsia" w:eastAsiaTheme="minorEastAsia" w:hAnsiTheme="minorEastAsia" w:hint="eastAsia"/>
                <w:b w:val="0"/>
                <w:sz w:val="24"/>
                <w:szCs w:val="24"/>
              </w:rPr>
              <w:t>）控制合适的搅拌转速，探索</w:t>
            </w:r>
            <w:proofErr w:type="gramStart"/>
            <w:r w:rsidRPr="00D92B9B">
              <w:rPr>
                <w:rFonts w:asciiTheme="minorEastAsia" w:eastAsiaTheme="minorEastAsia" w:hAnsiTheme="minorEastAsia" w:hint="eastAsia"/>
                <w:b w:val="0"/>
                <w:sz w:val="24"/>
                <w:szCs w:val="24"/>
              </w:rPr>
              <w:t>最佳晶化</w:t>
            </w:r>
            <w:proofErr w:type="gramEnd"/>
            <w:r w:rsidRPr="00D92B9B">
              <w:rPr>
                <w:rFonts w:asciiTheme="minorEastAsia" w:eastAsiaTheme="minorEastAsia" w:hAnsiTheme="minorEastAsia" w:hint="eastAsia"/>
                <w:b w:val="0"/>
                <w:sz w:val="24"/>
                <w:szCs w:val="24"/>
              </w:rPr>
              <w:t>时间和</w:t>
            </w:r>
            <w:proofErr w:type="gramStart"/>
            <w:r w:rsidRPr="00D92B9B">
              <w:rPr>
                <w:rFonts w:asciiTheme="minorEastAsia" w:eastAsiaTheme="minorEastAsia" w:hAnsiTheme="minorEastAsia" w:hint="eastAsia"/>
                <w:b w:val="0"/>
                <w:sz w:val="24"/>
                <w:szCs w:val="24"/>
              </w:rPr>
              <w:t>晶化</w:t>
            </w:r>
            <w:proofErr w:type="gramEnd"/>
            <w:r w:rsidRPr="00D92B9B">
              <w:rPr>
                <w:rFonts w:asciiTheme="minorEastAsia" w:eastAsiaTheme="minorEastAsia" w:hAnsiTheme="minorEastAsia" w:hint="eastAsia"/>
                <w:b w:val="0"/>
                <w:sz w:val="24"/>
                <w:szCs w:val="24"/>
              </w:rPr>
              <w:t>温度。</w:t>
            </w:r>
          </w:p>
          <w:p w:rsidR="00C86C61" w:rsidRPr="00D92B9B" w:rsidRDefault="00C86C61" w:rsidP="00C86C61">
            <w:pPr>
              <w:adjustRightInd w:val="0"/>
              <w:snapToGrid w:val="0"/>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4</w:t>
            </w: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SAPO-34</w:t>
            </w:r>
            <w:r w:rsidRPr="00D92B9B">
              <w:rPr>
                <w:rFonts w:asciiTheme="minorEastAsia" w:eastAsiaTheme="minorEastAsia" w:hAnsiTheme="minorEastAsia" w:hint="eastAsia"/>
                <w:sz w:val="24"/>
                <w:szCs w:val="24"/>
              </w:rPr>
              <w:t>参与</w:t>
            </w:r>
            <w:r w:rsidRPr="00D92B9B">
              <w:rPr>
                <w:rFonts w:asciiTheme="minorEastAsia" w:eastAsiaTheme="minorEastAsia" w:hAnsiTheme="minorEastAsia"/>
                <w:sz w:val="24"/>
                <w:szCs w:val="24"/>
              </w:rPr>
              <w:t>MTO</w:t>
            </w:r>
            <w:r w:rsidRPr="00D92B9B">
              <w:rPr>
                <w:rFonts w:asciiTheme="minorEastAsia" w:eastAsiaTheme="minorEastAsia" w:hAnsiTheme="minorEastAsia" w:hint="eastAsia"/>
                <w:sz w:val="24"/>
                <w:szCs w:val="24"/>
              </w:rPr>
              <w:t>工艺应用研究；</w:t>
            </w:r>
          </w:p>
          <w:p w:rsidR="00C86C61" w:rsidRPr="00D92B9B" w:rsidRDefault="00C86C61" w:rsidP="00C86C61">
            <w:pPr>
              <w:adjustRightInd w:val="0"/>
              <w:snapToGrid w:val="0"/>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5</w:t>
            </w:r>
            <w:r w:rsidRPr="00D92B9B">
              <w:rPr>
                <w:rFonts w:asciiTheme="minorEastAsia" w:eastAsiaTheme="minorEastAsia" w:hAnsiTheme="minorEastAsia" w:hint="eastAsia"/>
                <w:sz w:val="24"/>
                <w:szCs w:val="24"/>
              </w:rPr>
              <w:t>）工艺路线和工艺流程的设计和研究；</w:t>
            </w:r>
          </w:p>
          <w:p w:rsidR="00C86C61" w:rsidRPr="00D92B9B" w:rsidRDefault="00C86C61" w:rsidP="00C86C61">
            <w:pPr>
              <w:spacing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6</w:t>
            </w:r>
            <w:r w:rsidRPr="00D92B9B">
              <w:rPr>
                <w:rFonts w:asciiTheme="minorEastAsia" w:eastAsiaTheme="minorEastAsia" w:hAnsiTheme="minorEastAsia" w:hint="eastAsia"/>
                <w:sz w:val="24"/>
                <w:szCs w:val="24"/>
              </w:rPr>
              <w:t>）经济性评价。</w:t>
            </w:r>
          </w:p>
        </w:tc>
      </w:tr>
    </w:tbl>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4"/>
        <w:gridCol w:w="6610"/>
      </w:tblGrid>
      <w:tr w:rsidR="00C86C61" w:rsidRPr="00D92B9B" w:rsidTr="00013938">
        <w:trPr>
          <w:cantSplit/>
          <w:trHeight w:val="482"/>
        </w:trPr>
        <w:tc>
          <w:tcPr>
            <w:tcW w:w="1754"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610"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神马股份帘子布公司</w:t>
            </w:r>
          </w:p>
        </w:tc>
      </w:tr>
      <w:tr w:rsidR="00C86C61" w:rsidRPr="00D92B9B" w:rsidTr="00013938">
        <w:trPr>
          <w:cantSplit/>
          <w:trHeight w:val="630"/>
        </w:trPr>
        <w:tc>
          <w:tcPr>
            <w:tcW w:w="1754"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610"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细</w:t>
            </w:r>
            <w:proofErr w:type="gramStart"/>
            <w:r w:rsidRPr="00D92B9B">
              <w:rPr>
                <w:rFonts w:asciiTheme="minorEastAsia" w:eastAsiaTheme="minorEastAsia" w:hAnsiTheme="minorEastAsia" w:hint="eastAsia"/>
                <w:b/>
                <w:sz w:val="24"/>
                <w:szCs w:val="24"/>
              </w:rPr>
              <w:t>旦</w:t>
            </w:r>
            <w:proofErr w:type="gramEnd"/>
            <w:r w:rsidRPr="00D92B9B">
              <w:rPr>
                <w:rFonts w:asciiTheme="minorEastAsia" w:eastAsiaTheme="minorEastAsia" w:hAnsiTheme="minorEastAsia" w:hint="eastAsia"/>
                <w:b/>
                <w:sz w:val="24"/>
                <w:szCs w:val="24"/>
              </w:rPr>
              <w:t>帘布开发及推广应用</w:t>
            </w:r>
          </w:p>
        </w:tc>
      </w:tr>
      <w:tr w:rsidR="00C86C61" w:rsidRPr="00D92B9B" w:rsidTr="00013938">
        <w:trPr>
          <w:cantSplit/>
          <w:trHeight w:val="756"/>
        </w:trPr>
        <w:tc>
          <w:tcPr>
            <w:tcW w:w="1754"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610" w:type="dxa"/>
            <w:tcBorders>
              <w:top w:val="single" w:sz="4" w:space="0" w:color="auto"/>
              <w:left w:val="single" w:sz="4" w:space="0" w:color="auto"/>
              <w:bottom w:val="single" w:sz="4" w:space="0" w:color="auto"/>
              <w:right w:val="single" w:sz="4" w:space="0" w:color="auto"/>
            </w:tcBorders>
          </w:tcPr>
          <w:p w:rsidR="00C86C61" w:rsidRPr="00D92B9B" w:rsidRDefault="00B1326A" w:rsidP="00C86C61">
            <w:pPr>
              <w:spacing w:before="40" w:after="40" w:line="24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1、</w:t>
            </w:r>
            <w:r w:rsidR="00C86C61" w:rsidRPr="00D92B9B">
              <w:rPr>
                <w:rFonts w:asciiTheme="minorEastAsia" w:eastAsiaTheme="minorEastAsia" w:hAnsiTheme="minorEastAsia" w:hint="eastAsia"/>
                <w:sz w:val="24"/>
                <w:szCs w:val="24"/>
              </w:rPr>
              <w:t>针对客户提出的细</w:t>
            </w:r>
            <w:proofErr w:type="gramStart"/>
            <w:r w:rsidR="00C86C61" w:rsidRPr="00D92B9B">
              <w:rPr>
                <w:rFonts w:asciiTheme="minorEastAsia" w:eastAsiaTheme="minorEastAsia" w:hAnsiTheme="minorEastAsia" w:hint="eastAsia"/>
                <w:sz w:val="24"/>
                <w:szCs w:val="24"/>
              </w:rPr>
              <w:t>旦</w:t>
            </w:r>
            <w:proofErr w:type="gramEnd"/>
            <w:r w:rsidR="00C86C61" w:rsidRPr="00D92B9B">
              <w:rPr>
                <w:rFonts w:asciiTheme="minorEastAsia" w:eastAsiaTheme="minorEastAsia" w:hAnsiTheme="minorEastAsia" w:hint="eastAsia"/>
                <w:sz w:val="24"/>
                <w:szCs w:val="24"/>
              </w:rPr>
              <w:t>帘布需求进行研究，同时对细</w:t>
            </w:r>
            <w:proofErr w:type="gramStart"/>
            <w:r w:rsidR="00C86C61" w:rsidRPr="00D92B9B">
              <w:rPr>
                <w:rFonts w:asciiTheme="minorEastAsia" w:eastAsiaTheme="minorEastAsia" w:hAnsiTheme="minorEastAsia" w:hint="eastAsia"/>
                <w:sz w:val="24"/>
                <w:szCs w:val="24"/>
              </w:rPr>
              <w:t>旦</w:t>
            </w:r>
            <w:proofErr w:type="gramEnd"/>
            <w:r w:rsidR="00C86C61" w:rsidRPr="00D92B9B">
              <w:rPr>
                <w:rFonts w:asciiTheme="minorEastAsia" w:eastAsiaTheme="minorEastAsia" w:hAnsiTheme="minorEastAsia" w:hint="eastAsia"/>
                <w:sz w:val="24"/>
                <w:szCs w:val="24"/>
              </w:rPr>
              <w:t>帘布整经机进行配套选型，从而开发出满足客户要求的细</w:t>
            </w:r>
            <w:proofErr w:type="gramStart"/>
            <w:r w:rsidR="00C86C61" w:rsidRPr="00D92B9B">
              <w:rPr>
                <w:rFonts w:asciiTheme="minorEastAsia" w:eastAsiaTheme="minorEastAsia" w:hAnsiTheme="minorEastAsia" w:hint="eastAsia"/>
                <w:sz w:val="24"/>
                <w:szCs w:val="24"/>
              </w:rPr>
              <w:t>旦</w:t>
            </w:r>
            <w:proofErr w:type="gramEnd"/>
            <w:r w:rsidR="00C86C61" w:rsidRPr="00D92B9B">
              <w:rPr>
                <w:rFonts w:asciiTheme="minorEastAsia" w:eastAsiaTheme="minorEastAsia" w:hAnsiTheme="minorEastAsia" w:hint="eastAsia"/>
                <w:sz w:val="24"/>
                <w:szCs w:val="24"/>
              </w:rPr>
              <w:t>帘布。</w:t>
            </w:r>
          </w:p>
          <w:p w:rsidR="00C86C61" w:rsidRPr="00D92B9B" w:rsidRDefault="00C86C61" w:rsidP="00C86C61">
            <w:pPr>
              <w:spacing w:before="40" w:after="40" w:line="240" w:lineRule="exact"/>
              <w:rPr>
                <w:rFonts w:asciiTheme="minorEastAsia" w:eastAsiaTheme="minorEastAsia" w:hAnsiTheme="minorEastAsia"/>
                <w:sz w:val="24"/>
                <w:szCs w:val="24"/>
              </w:rPr>
            </w:pPr>
          </w:p>
        </w:tc>
      </w:tr>
    </w:tbl>
    <w:p w:rsidR="00C86C61" w:rsidRPr="00D92B9B" w:rsidRDefault="00C86C61" w:rsidP="00C86C61">
      <w:pPr>
        <w:spacing w:line="480" w:lineRule="auto"/>
        <w:rPr>
          <w:rFonts w:asciiTheme="minorEastAsia" w:eastAsiaTheme="minorEastAsia" w:hAnsiTheme="minorEastAsia"/>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神马股份帘子布公司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尼龙66阻燃丝的开发</w:t>
            </w:r>
          </w:p>
        </w:tc>
      </w:tr>
      <w:tr w:rsidR="00C86C61" w:rsidRPr="00D92B9B" w:rsidTr="00013938">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sz w:val="24"/>
                <w:szCs w:val="24"/>
              </w:rPr>
              <w:t>1</w:t>
            </w:r>
            <w:r w:rsidRPr="00D92B9B">
              <w:rPr>
                <w:rFonts w:asciiTheme="minorEastAsia" w:eastAsiaTheme="minorEastAsia" w:hAnsiTheme="minorEastAsia" w:hint="eastAsia"/>
                <w:sz w:val="24"/>
                <w:szCs w:val="24"/>
              </w:rPr>
              <w:t>、开发的尼龙</w:t>
            </w:r>
            <w:r w:rsidRPr="00D92B9B">
              <w:rPr>
                <w:rFonts w:asciiTheme="minorEastAsia" w:eastAsiaTheme="minorEastAsia" w:hAnsiTheme="minorEastAsia"/>
                <w:sz w:val="24"/>
                <w:szCs w:val="24"/>
              </w:rPr>
              <w:t>66</w:t>
            </w:r>
            <w:r w:rsidRPr="00D92B9B">
              <w:rPr>
                <w:rFonts w:asciiTheme="minorEastAsia" w:eastAsiaTheme="minorEastAsia" w:hAnsiTheme="minorEastAsia" w:hint="eastAsia"/>
                <w:sz w:val="24"/>
                <w:szCs w:val="24"/>
              </w:rPr>
              <w:t>阻燃</w:t>
            </w:r>
            <w:proofErr w:type="gramStart"/>
            <w:r w:rsidRPr="00D92B9B">
              <w:rPr>
                <w:rFonts w:asciiTheme="minorEastAsia" w:eastAsiaTheme="minorEastAsia" w:hAnsiTheme="minorEastAsia" w:hint="eastAsia"/>
                <w:sz w:val="24"/>
                <w:szCs w:val="24"/>
              </w:rPr>
              <w:t>丝属于</w:t>
            </w:r>
            <w:proofErr w:type="gramEnd"/>
            <w:r w:rsidRPr="00D92B9B">
              <w:rPr>
                <w:rFonts w:asciiTheme="minorEastAsia" w:eastAsiaTheme="minorEastAsia" w:hAnsiTheme="minorEastAsia" w:hint="eastAsia"/>
                <w:sz w:val="24"/>
                <w:szCs w:val="24"/>
              </w:rPr>
              <w:t>新产品，量产后在行业中处于领先地位。</w:t>
            </w:r>
          </w:p>
          <w:p w:rsidR="00C86C61" w:rsidRPr="00D92B9B" w:rsidRDefault="00C86C61"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sz w:val="24"/>
                <w:szCs w:val="24"/>
              </w:rPr>
              <w:t>2</w:t>
            </w:r>
            <w:r w:rsidRPr="00D92B9B">
              <w:rPr>
                <w:rFonts w:asciiTheme="minorEastAsia" w:eastAsiaTheme="minorEastAsia" w:hAnsiTheme="minorEastAsia" w:hint="eastAsia"/>
                <w:sz w:val="24"/>
                <w:szCs w:val="24"/>
              </w:rPr>
              <w:t>、尼龙</w:t>
            </w:r>
            <w:r w:rsidRPr="00D92B9B">
              <w:rPr>
                <w:rFonts w:asciiTheme="minorEastAsia" w:eastAsiaTheme="minorEastAsia" w:hAnsiTheme="minorEastAsia"/>
                <w:sz w:val="24"/>
                <w:szCs w:val="24"/>
              </w:rPr>
              <w:t>66</w:t>
            </w:r>
            <w:r w:rsidRPr="00D92B9B">
              <w:rPr>
                <w:rFonts w:asciiTheme="minorEastAsia" w:eastAsiaTheme="minorEastAsia" w:hAnsiTheme="minorEastAsia" w:hint="eastAsia"/>
                <w:sz w:val="24"/>
                <w:szCs w:val="24"/>
              </w:rPr>
              <w:t>阻燃纤维可广泛用于军用的作战服、作战携行具、帐篷、睡袋等，还可用于阻燃工程、飞机、舰艇、高铁内饰和地毯，有利于开拓市场，提升公司的竞争力。</w:t>
            </w:r>
          </w:p>
          <w:p w:rsidR="00C86C61" w:rsidRPr="00D92B9B" w:rsidRDefault="00C86C61"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sz w:val="24"/>
                <w:szCs w:val="24"/>
              </w:rPr>
              <w:t>3</w:t>
            </w:r>
            <w:r w:rsidRPr="00D92B9B">
              <w:rPr>
                <w:rFonts w:asciiTheme="minorEastAsia" w:eastAsiaTheme="minorEastAsia" w:hAnsiTheme="minorEastAsia" w:hint="eastAsia"/>
                <w:sz w:val="24"/>
                <w:szCs w:val="24"/>
              </w:rPr>
              <w:t>、连续聚合生产阻燃尼龙</w:t>
            </w:r>
            <w:r w:rsidRPr="00D92B9B">
              <w:rPr>
                <w:rFonts w:asciiTheme="minorEastAsia" w:eastAsiaTheme="minorEastAsia" w:hAnsiTheme="minorEastAsia"/>
                <w:sz w:val="24"/>
                <w:szCs w:val="24"/>
              </w:rPr>
              <w:t>66</w:t>
            </w:r>
            <w:r w:rsidRPr="00D92B9B">
              <w:rPr>
                <w:rFonts w:asciiTheme="minorEastAsia" w:eastAsiaTheme="minorEastAsia" w:hAnsiTheme="minorEastAsia" w:hint="eastAsia"/>
                <w:sz w:val="24"/>
                <w:szCs w:val="24"/>
              </w:rPr>
              <w:t>的生产工艺和技术，最终形成一套新的、完整的聚合和纺丝工艺参数控制指标。</w:t>
            </w:r>
          </w:p>
        </w:tc>
      </w:tr>
    </w:tbl>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p w:rsidR="00C86C61" w:rsidRPr="00D92B9B" w:rsidRDefault="00C86C61" w:rsidP="00C86C61">
      <w:pPr>
        <w:snapToGrid w:val="0"/>
        <w:spacing w:line="0" w:lineRule="atLeast"/>
        <w:ind w:right="210"/>
        <w:jc w:val="right"/>
        <w:rPr>
          <w:rFonts w:asciiTheme="minorEastAsia" w:eastAsiaTheme="minorEastAsia" w:hAnsiTheme="minorEastAsia"/>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Chars="200" w:firstLine="482"/>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神马股份帘子布公司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航空轮胎骨架材料的开发与应用</w:t>
            </w:r>
          </w:p>
        </w:tc>
      </w:tr>
      <w:tr w:rsidR="00C86C61" w:rsidRPr="00D92B9B" w:rsidTr="00013938">
        <w:trPr>
          <w:cantSplit/>
          <w:trHeight w:val="1135"/>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6项</w:t>
            </w:r>
          </w:p>
        </w:tc>
        <w:tc>
          <w:tcPr>
            <w:tcW w:w="6502" w:type="dxa"/>
            <w:tcBorders>
              <w:top w:val="single" w:sz="4" w:space="0" w:color="auto"/>
              <w:left w:val="single" w:sz="4" w:space="0" w:color="auto"/>
              <w:bottom w:val="single" w:sz="4" w:space="0" w:color="auto"/>
              <w:right w:val="single" w:sz="4" w:space="0" w:color="auto"/>
            </w:tcBorders>
          </w:tcPr>
          <w:p w:rsidR="00B1326A" w:rsidRPr="00D92B9B" w:rsidRDefault="00C86C61"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①重</w:t>
            </w:r>
            <w:proofErr w:type="gramStart"/>
            <w:r w:rsidRPr="00D92B9B">
              <w:rPr>
                <w:rFonts w:asciiTheme="minorEastAsia" w:eastAsiaTheme="minorEastAsia" w:hAnsiTheme="minorEastAsia" w:hint="eastAsia"/>
                <w:sz w:val="24"/>
                <w:szCs w:val="24"/>
              </w:rPr>
              <w:t>旦</w:t>
            </w:r>
            <w:proofErr w:type="gramEnd"/>
            <w:r w:rsidRPr="00D92B9B">
              <w:rPr>
                <w:rFonts w:asciiTheme="minorEastAsia" w:eastAsiaTheme="minorEastAsia" w:hAnsiTheme="minorEastAsia" w:hint="eastAsia"/>
                <w:sz w:val="24"/>
                <w:szCs w:val="24"/>
              </w:rPr>
              <w:t>帘线强力损失；</w:t>
            </w:r>
          </w:p>
          <w:p w:rsidR="00B1326A" w:rsidRPr="00D92B9B" w:rsidRDefault="00C86C61"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②重</w:t>
            </w:r>
            <w:proofErr w:type="gramStart"/>
            <w:r w:rsidRPr="00D92B9B">
              <w:rPr>
                <w:rFonts w:asciiTheme="minorEastAsia" w:eastAsiaTheme="minorEastAsia" w:hAnsiTheme="minorEastAsia" w:hint="eastAsia"/>
                <w:sz w:val="24"/>
                <w:szCs w:val="24"/>
              </w:rPr>
              <w:t>旦</w:t>
            </w:r>
            <w:proofErr w:type="gramEnd"/>
            <w:r w:rsidRPr="00D92B9B">
              <w:rPr>
                <w:rFonts w:asciiTheme="minorEastAsia" w:eastAsiaTheme="minorEastAsia" w:hAnsiTheme="minorEastAsia" w:hint="eastAsia"/>
                <w:sz w:val="24"/>
                <w:szCs w:val="24"/>
              </w:rPr>
              <w:t>帘线粘合力低；</w:t>
            </w:r>
          </w:p>
          <w:p w:rsidR="00B1326A" w:rsidRPr="00D92B9B" w:rsidRDefault="00C86C61"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③断裂伸长不匀；</w:t>
            </w:r>
          </w:p>
          <w:p w:rsidR="00B1326A" w:rsidRPr="00D92B9B" w:rsidRDefault="00C86C61"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④高新材料的应用及</w:t>
            </w:r>
            <w:proofErr w:type="gramStart"/>
            <w:r w:rsidRPr="00D92B9B">
              <w:rPr>
                <w:rFonts w:asciiTheme="minorEastAsia" w:eastAsiaTheme="minorEastAsia" w:hAnsiTheme="minorEastAsia" w:hint="eastAsia"/>
                <w:sz w:val="24"/>
                <w:szCs w:val="24"/>
              </w:rPr>
              <w:t>附胶量</w:t>
            </w:r>
            <w:proofErr w:type="gramEnd"/>
            <w:r w:rsidRPr="00D92B9B">
              <w:rPr>
                <w:rFonts w:asciiTheme="minorEastAsia" w:eastAsiaTheme="minorEastAsia" w:hAnsiTheme="minorEastAsia" w:hint="eastAsia"/>
                <w:sz w:val="24"/>
                <w:szCs w:val="24"/>
              </w:rPr>
              <w:t>控制技术等；</w:t>
            </w:r>
          </w:p>
          <w:p w:rsidR="00B1326A" w:rsidRPr="00D92B9B" w:rsidRDefault="00C86C61"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⑤验证热处理温度、速度对粘结力的影响；</w:t>
            </w:r>
          </w:p>
          <w:p w:rsidR="00C86C61" w:rsidRPr="00D92B9B" w:rsidRDefault="00C86C61"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⑥优化胶液配方比例，提高初始粘结力。</w:t>
            </w:r>
          </w:p>
        </w:tc>
      </w:tr>
    </w:tbl>
    <w:p w:rsidR="00C86C61" w:rsidRPr="00D92B9B" w:rsidRDefault="00C86C61" w:rsidP="00C86C61">
      <w:pPr>
        <w:snapToGrid w:val="0"/>
        <w:spacing w:line="0" w:lineRule="atLeast"/>
        <w:ind w:right="210"/>
        <w:jc w:val="left"/>
        <w:rPr>
          <w:rFonts w:asciiTheme="minorEastAsia" w:eastAsiaTheme="minorEastAsia" w:hAnsiTheme="minorEastAsia"/>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511"/>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神马股份帘子布公司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高性能聚酰胺66工业丝制备产业化技术开发及示范</w:t>
            </w:r>
          </w:p>
        </w:tc>
      </w:tr>
      <w:tr w:rsidR="00C86C61" w:rsidRPr="00D92B9B" w:rsidTr="00013938">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B1326A"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4项</w:t>
            </w:r>
          </w:p>
        </w:tc>
        <w:tc>
          <w:tcPr>
            <w:tcW w:w="6502" w:type="dxa"/>
            <w:tcBorders>
              <w:top w:val="single" w:sz="4" w:space="0" w:color="auto"/>
              <w:left w:val="single" w:sz="4" w:space="0" w:color="auto"/>
              <w:bottom w:val="single" w:sz="4" w:space="0" w:color="auto"/>
              <w:right w:val="single" w:sz="4" w:space="0" w:color="auto"/>
            </w:tcBorders>
          </w:tcPr>
          <w:p w:rsidR="00B1326A" w:rsidRPr="00D92B9B" w:rsidRDefault="00B1326A"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1、</w:t>
            </w:r>
            <w:r w:rsidR="00C86C61" w:rsidRPr="00D92B9B">
              <w:rPr>
                <w:rFonts w:asciiTheme="minorEastAsia" w:eastAsiaTheme="minorEastAsia" w:hAnsiTheme="minorEastAsia" w:hint="eastAsia"/>
                <w:sz w:val="24"/>
                <w:szCs w:val="24"/>
              </w:rPr>
              <w:t>通过优化聚合工艺流程，升级聚合关键设备，从而实现聚合溶液在聚合反应器中的流量控制，提高聚酰胺</w:t>
            </w:r>
            <w:r w:rsidR="00C86C61" w:rsidRPr="00D92B9B">
              <w:rPr>
                <w:rFonts w:asciiTheme="minorEastAsia" w:eastAsiaTheme="minorEastAsia" w:hAnsiTheme="minorEastAsia"/>
                <w:sz w:val="24"/>
                <w:szCs w:val="24"/>
              </w:rPr>
              <w:t xml:space="preserve"> 66 </w:t>
            </w:r>
            <w:r w:rsidR="00C86C61" w:rsidRPr="00D92B9B">
              <w:rPr>
                <w:rFonts w:asciiTheme="minorEastAsia" w:eastAsiaTheme="minorEastAsia" w:hAnsiTheme="minorEastAsia" w:hint="eastAsia"/>
                <w:sz w:val="24"/>
                <w:szCs w:val="24"/>
              </w:rPr>
              <w:t>分子量，降低氨基交联反应导致的凝胶化；</w:t>
            </w:r>
          </w:p>
          <w:p w:rsidR="00B1326A" w:rsidRPr="00D92B9B" w:rsidRDefault="00B1326A"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2、</w:t>
            </w:r>
            <w:r w:rsidR="00C86C61" w:rsidRPr="00D92B9B">
              <w:rPr>
                <w:rFonts w:asciiTheme="minorEastAsia" w:eastAsiaTheme="minorEastAsia" w:hAnsiTheme="minorEastAsia" w:hint="eastAsia"/>
                <w:sz w:val="24"/>
                <w:szCs w:val="24"/>
              </w:rPr>
              <w:t>采用计算机仿真技术，建立聚酰胺</w:t>
            </w:r>
            <w:r w:rsidR="00C86C61" w:rsidRPr="00D92B9B">
              <w:rPr>
                <w:rFonts w:asciiTheme="minorEastAsia" w:eastAsiaTheme="minorEastAsia" w:hAnsiTheme="minorEastAsia"/>
                <w:sz w:val="24"/>
                <w:szCs w:val="24"/>
              </w:rPr>
              <w:t xml:space="preserve">66 </w:t>
            </w:r>
            <w:r w:rsidR="00C86C61" w:rsidRPr="00D92B9B">
              <w:rPr>
                <w:rFonts w:asciiTheme="minorEastAsia" w:eastAsiaTheme="minorEastAsia" w:hAnsiTheme="minorEastAsia" w:hint="eastAsia"/>
                <w:sz w:val="24"/>
                <w:szCs w:val="24"/>
              </w:rPr>
              <w:t>工业丝纺丝组件的熔体流动模型，优化纺丝组件及喷丝孔中流场分布均</w:t>
            </w:r>
            <w:proofErr w:type="gramStart"/>
            <w:r w:rsidR="00C86C61" w:rsidRPr="00D92B9B">
              <w:rPr>
                <w:rFonts w:asciiTheme="minorEastAsia" w:eastAsiaTheme="minorEastAsia" w:hAnsiTheme="minorEastAsia" w:hint="eastAsia"/>
                <w:sz w:val="24"/>
                <w:szCs w:val="24"/>
              </w:rPr>
              <w:t>一</w:t>
            </w:r>
            <w:proofErr w:type="gramEnd"/>
            <w:r w:rsidR="00C86C61" w:rsidRPr="00D92B9B">
              <w:rPr>
                <w:rFonts w:asciiTheme="minorEastAsia" w:eastAsiaTheme="minorEastAsia" w:hAnsiTheme="minorEastAsia" w:hint="eastAsia"/>
                <w:sz w:val="24"/>
                <w:szCs w:val="24"/>
              </w:rPr>
              <w:t>性，提高熔体质量；</w:t>
            </w:r>
          </w:p>
          <w:p w:rsidR="00B1326A" w:rsidRPr="00D92B9B" w:rsidRDefault="00B1326A" w:rsidP="00C86C61">
            <w:pPr>
              <w:spacing w:line="360" w:lineRule="exac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3、</w:t>
            </w:r>
            <w:r w:rsidR="00C86C61" w:rsidRPr="00D92B9B">
              <w:rPr>
                <w:rFonts w:asciiTheme="minorEastAsia" w:eastAsiaTheme="minorEastAsia" w:hAnsiTheme="minorEastAsia" w:hint="eastAsia"/>
                <w:sz w:val="24"/>
                <w:szCs w:val="24"/>
              </w:rPr>
              <w:t>优化无风区高度、吹风均匀性，提高初生纤维均匀性；</w:t>
            </w:r>
          </w:p>
          <w:p w:rsidR="00C86C61" w:rsidRPr="00D92B9B" w:rsidRDefault="00B1326A"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4、</w:t>
            </w:r>
            <w:r w:rsidR="00C86C61" w:rsidRPr="00D92B9B">
              <w:rPr>
                <w:rFonts w:asciiTheme="minorEastAsia" w:eastAsiaTheme="minorEastAsia" w:hAnsiTheme="minorEastAsia" w:hint="eastAsia"/>
                <w:sz w:val="24"/>
                <w:szCs w:val="24"/>
              </w:rPr>
              <w:t>优化牵伸、定型工艺。</w:t>
            </w:r>
          </w:p>
        </w:tc>
      </w:tr>
    </w:tbl>
    <w:p w:rsidR="00C86C61" w:rsidRPr="00D92B9B" w:rsidRDefault="00C86C61" w:rsidP="00B1326A">
      <w:pPr>
        <w:snapToGrid w:val="0"/>
        <w:spacing w:line="0" w:lineRule="atLeast"/>
        <w:ind w:right="840"/>
        <w:rPr>
          <w:rFonts w:asciiTheme="minorEastAsia" w:eastAsiaTheme="minorEastAsia" w:hAnsiTheme="minorEastAsia"/>
          <w:b/>
          <w:sz w:val="24"/>
          <w:szCs w:val="24"/>
        </w:rPr>
      </w:pPr>
    </w:p>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平顶山神马帘子布发展有限公司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超大卷装尼龙66帘子布技术开发及应用研究</w:t>
            </w:r>
          </w:p>
        </w:tc>
      </w:tr>
      <w:tr w:rsidR="00B1326A"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B1326A" w:rsidRDefault="00B1326A"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5项</w:t>
            </w:r>
          </w:p>
        </w:tc>
        <w:tc>
          <w:tcPr>
            <w:tcW w:w="6502" w:type="dxa"/>
            <w:tcBorders>
              <w:top w:val="single" w:sz="4" w:space="0" w:color="auto"/>
              <w:left w:val="single" w:sz="4" w:space="0" w:color="auto"/>
              <w:bottom w:val="single" w:sz="4" w:space="0" w:color="auto"/>
              <w:right w:val="single" w:sz="4" w:space="0" w:color="auto"/>
            </w:tcBorders>
          </w:tcPr>
          <w:p w:rsidR="00B1326A" w:rsidRPr="00D92B9B" w:rsidRDefault="00B1326A" w:rsidP="00D92B9B">
            <w:pPr>
              <w:spacing w:line="320" w:lineRule="exact"/>
              <w:ind w:firstLineChars="200" w:firstLine="480"/>
              <w:jc w:val="left"/>
              <w:rPr>
                <w:rFonts w:asciiTheme="minorEastAsia" w:eastAsiaTheme="minorEastAsia" w:hAnsiTheme="minorEastAsia"/>
                <w:bCs/>
                <w:color w:val="000000"/>
                <w:sz w:val="24"/>
                <w:szCs w:val="24"/>
              </w:rPr>
            </w:pPr>
            <w:r w:rsidRPr="00D92B9B">
              <w:rPr>
                <w:rFonts w:asciiTheme="minorEastAsia" w:eastAsiaTheme="minorEastAsia" w:hAnsiTheme="minorEastAsia"/>
                <w:bCs/>
                <w:color w:val="000000"/>
                <w:sz w:val="24"/>
                <w:szCs w:val="24"/>
              </w:rPr>
              <w:t>1</w:t>
            </w:r>
            <w:r w:rsidRPr="00D92B9B">
              <w:rPr>
                <w:rFonts w:asciiTheme="minorEastAsia" w:eastAsiaTheme="minorEastAsia" w:hAnsiTheme="minorEastAsia" w:hint="eastAsia"/>
                <w:bCs/>
                <w:color w:val="000000"/>
                <w:sz w:val="24"/>
                <w:szCs w:val="24"/>
              </w:rPr>
              <w:t>、借鉴</w:t>
            </w:r>
            <w:proofErr w:type="gramStart"/>
            <w:r w:rsidRPr="00D92B9B">
              <w:rPr>
                <w:rFonts w:asciiTheme="minorEastAsia" w:eastAsiaTheme="minorEastAsia" w:hAnsiTheme="minorEastAsia" w:hint="eastAsia"/>
                <w:bCs/>
                <w:color w:val="000000"/>
                <w:sz w:val="24"/>
                <w:szCs w:val="24"/>
              </w:rPr>
              <w:t>浸</w:t>
            </w:r>
            <w:proofErr w:type="gramEnd"/>
            <w:r w:rsidRPr="00D92B9B">
              <w:rPr>
                <w:rFonts w:asciiTheme="minorEastAsia" w:eastAsiaTheme="minorEastAsia" w:hAnsiTheme="minorEastAsia" w:hint="eastAsia"/>
                <w:bCs/>
                <w:color w:val="000000"/>
                <w:sz w:val="24"/>
                <w:szCs w:val="24"/>
              </w:rPr>
              <w:t>胶布外观检测系统，合作开发白坯布异常丝检测系统并推广应用，</w:t>
            </w:r>
            <w:r w:rsidRPr="00D92B9B">
              <w:rPr>
                <w:rFonts w:asciiTheme="minorEastAsia" w:eastAsiaTheme="minorEastAsia" w:hAnsiTheme="minorEastAsia"/>
                <w:bCs/>
                <w:color w:val="000000"/>
                <w:sz w:val="24"/>
                <w:szCs w:val="24"/>
              </w:rPr>
              <w:t>5</w:t>
            </w:r>
            <w:r w:rsidRPr="00D92B9B">
              <w:rPr>
                <w:rFonts w:asciiTheme="minorEastAsia" w:eastAsiaTheme="minorEastAsia" w:hAnsiTheme="minorEastAsia" w:hint="eastAsia"/>
                <w:bCs/>
                <w:color w:val="000000"/>
                <w:sz w:val="24"/>
                <w:szCs w:val="24"/>
              </w:rPr>
              <w:t>公分以上坯布异常丝检出率</w:t>
            </w:r>
            <w:r w:rsidRPr="00D92B9B">
              <w:rPr>
                <w:rFonts w:asciiTheme="minorEastAsia" w:eastAsiaTheme="minorEastAsia" w:hAnsiTheme="minorEastAsia"/>
                <w:bCs/>
                <w:color w:val="000000"/>
                <w:sz w:val="24"/>
                <w:szCs w:val="24"/>
              </w:rPr>
              <w:t>95%</w:t>
            </w:r>
            <w:r w:rsidRPr="00D92B9B">
              <w:rPr>
                <w:rFonts w:asciiTheme="minorEastAsia" w:eastAsiaTheme="minorEastAsia" w:hAnsiTheme="minorEastAsia" w:hint="eastAsia"/>
                <w:bCs/>
                <w:color w:val="000000"/>
                <w:sz w:val="24"/>
                <w:szCs w:val="24"/>
              </w:rPr>
              <w:t>以上；</w:t>
            </w:r>
          </w:p>
          <w:p w:rsidR="00B1326A" w:rsidRPr="00D92B9B" w:rsidRDefault="00B1326A" w:rsidP="00D92B9B">
            <w:pPr>
              <w:spacing w:line="320" w:lineRule="exact"/>
              <w:ind w:firstLineChars="200" w:firstLine="480"/>
              <w:jc w:val="left"/>
              <w:rPr>
                <w:rFonts w:asciiTheme="minorEastAsia" w:eastAsiaTheme="minorEastAsia" w:hAnsiTheme="minorEastAsia"/>
                <w:bCs/>
                <w:color w:val="000000"/>
                <w:sz w:val="24"/>
                <w:szCs w:val="24"/>
              </w:rPr>
            </w:pPr>
            <w:r w:rsidRPr="00D92B9B">
              <w:rPr>
                <w:rFonts w:asciiTheme="minorEastAsia" w:eastAsiaTheme="minorEastAsia" w:hAnsiTheme="minorEastAsia"/>
                <w:bCs/>
                <w:color w:val="000000"/>
                <w:sz w:val="24"/>
                <w:szCs w:val="24"/>
              </w:rPr>
              <w:t>2</w:t>
            </w:r>
            <w:r w:rsidRPr="00D92B9B">
              <w:rPr>
                <w:rFonts w:asciiTheme="minorEastAsia" w:eastAsiaTheme="minorEastAsia" w:hAnsiTheme="minorEastAsia" w:hint="eastAsia"/>
                <w:bCs/>
                <w:color w:val="000000"/>
                <w:sz w:val="24"/>
                <w:szCs w:val="24"/>
              </w:rPr>
              <w:t>、推广应用帘子线复捻空气粘结器接头技术，提高白坯布质量；</w:t>
            </w:r>
          </w:p>
          <w:p w:rsidR="00B1326A" w:rsidRPr="00D92B9B" w:rsidRDefault="00B1326A" w:rsidP="00D92B9B">
            <w:pPr>
              <w:spacing w:line="320" w:lineRule="exact"/>
              <w:ind w:firstLineChars="200" w:firstLine="480"/>
              <w:jc w:val="left"/>
              <w:rPr>
                <w:rFonts w:asciiTheme="minorEastAsia" w:eastAsiaTheme="minorEastAsia" w:hAnsiTheme="minorEastAsia"/>
                <w:bCs/>
                <w:color w:val="000000"/>
                <w:sz w:val="24"/>
                <w:szCs w:val="24"/>
              </w:rPr>
            </w:pPr>
            <w:r w:rsidRPr="00D92B9B">
              <w:rPr>
                <w:rFonts w:asciiTheme="minorEastAsia" w:eastAsiaTheme="minorEastAsia" w:hAnsiTheme="minorEastAsia"/>
                <w:bCs/>
                <w:color w:val="000000"/>
                <w:sz w:val="24"/>
                <w:szCs w:val="24"/>
              </w:rPr>
              <w:t>3</w:t>
            </w:r>
            <w:r w:rsidRPr="00D92B9B">
              <w:rPr>
                <w:rFonts w:asciiTheme="minorEastAsia" w:eastAsiaTheme="minorEastAsia" w:hAnsiTheme="minorEastAsia" w:hint="eastAsia"/>
                <w:bCs/>
                <w:color w:val="000000"/>
                <w:sz w:val="24"/>
                <w:szCs w:val="24"/>
              </w:rPr>
              <w:t>、浸胶机双面</w:t>
            </w:r>
            <w:proofErr w:type="gramStart"/>
            <w:r w:rsidRPr="00D92B9B">
              <w:rPr>
                <w:rFonts w:asciiTheme="minorEastAsia" w:eastAsiaTheme="minorEastAsia" w:hAnsiTheme="minorEastAsia" w:hint="eastAsia"/>
                <w:bCs/>
                <w:color w:val="000000"/>
                <w:sz w:val="24"/>
                <w:szCs w:val="24"/>
              </w:rPr>
              <w:t>吸胶改造</w:t>
            </w:r>
            <w:proofErr w:type="gramEnd"/>
            <w:r w:rsidRPr="00D92B9B">
              <w:rPr>
                <w:rFonts w:asciiTheme="minorEastAsia" w:eastAsiaTheme="minorEastAsia" w:hAnsiTheme="minorEastAsia" w:hint="eastAsia"/>
                <w:bCs/>
                <w:color w:val="000000"/>
                <w:sz w:val="24"/>
                <w:szCs w:val="24"/>
              </w:rPr>
              <w:t>及应用；</w:t>
            </w:r>
          </w:p>
          <w:p w:rsidR="00B1326A" w:rsidRPr="00D92B9B" w:rsidRDefault="00B1326A" w:rsidP="00D92B9B">
            <w:pPr>
              <w:spacing w:line="320" w:lineRule="exact"/>
              <w:ind w:firstLineChars="200" w:firstLine="480"/>
              <w:jc w:val="left"/>
              <w:rPr>
                <w:rFonts w:asciiTheme="minorEastAsia" w:eastAsiaTheme="minorEastAsia" w:hAnsiTheme="minorEastAsia"/>
                <w:bCs/>
                <w:color w:val="000000"/>
                <w:sz w:val="24"/>
                <w:szCs w:val="24"/>
              </w:rPr>
            </w:pPr>
            <w:r w:rsidRPr="00D92B9B">
              <w:rPr>
                <w:rFonts w:asciiTheme="minorEastAsia" w:eastAsiaTheme="minorEastAsia" w:hAnsiTheme="minorEastAsia"/>
                <w:bCs/>
                <w:color w:val="000000"/>
                <w:sz w:val="24"/>
                <w:szCs w:val="24"/>
              </w:rPr>
              <w:t>4</w:t>
            </w:r>
            <w:r w:rsidRPr="00D92B9B">
              <w:rPr>
                <w:rFonts w:asciiTheme="minorEastAsia" w:eastAsiaTheme="minorEastAsia" w:hAnsiTheme="minorEastAsia" w:hint="eastAsia"/>
                <w:bCs/>
                <w:color w:val="000000"/>
                <w:sz w:val="24"/>
                <w:szCs w:val="24"/>
              </w:rPr>
              <w:t>、</w:t>
            </w:r>
            <w:proofErr w:type="gramStart"/>
            <w:r w:rsidRPr="00D92B9B">
              <w:rPr>
                <w:rFonts w:asciiTheme="minorEastAsia" w:eastAsiaTheme="minorEastAsia" w:hAnsiTheme="minorEastAsia" w:hint="eastAsia"/>
                <w:bCs/>
                <w:color w:val="000000"/>
                <w:sz w:val="24"/>
                <w:szCs w:val="24"/>
              </w:rPr>
              <w:t>胶槽低泡沫</w:t>
            </w:r>
            <w:proofErr w:type="gramEnd"/>
            <w:r w:rsidRPr="00D92B9B">
              <w:rPr>
                <w:rFonts w:asciiTheme="minorEastAsia" w:eastAsiaTheme="minorEastAsia" w:hAnsiTheme="minorEastAsia" w:hint="eastAsia"/>
                <w:bCs/>
                <w:color w:val="000000"/>
                <w:sz w:val="24"/>
                <w:szCs w:val="24"/>
              </w:rPr>
              <w:t>技术开发应用；</w:t>
            </w:r>
          </w:p>
          <w:p w:rsidR="00B1326A" w:rsidRPr="00D92B9B" w:rsidRDefault="00B1326A" w:rsidP="00D92B9B">
            <w:pPr>
              <w:spacing w:line="320" w:lineRule="exact"/>
              <w:ind w:firstLineChars="200" w:firstLine="480"/>
              <w:jc w:val="left"/>
              <w:rPr>
                <w:rFonts w:asciiTheme="minorEastAsia" w:eastAsiaTheme="minorEastAsia" w:hAnsiTheme="minorEastAsia"/>
                <w:sz w:val="24"/>
                <w:szCs w:val="24"/>
              </w:rPr>
            </w:pPr>
            <w:r w:rsidRPr="00D92B9B">
              <w:rPr>
                <w:rFonts w:asciiTheme="minorEastAsia" w:eastAsiaTheme="minorEastAsia" w:hAnsiTheme="minorEastAsia"/>
                <w:bCs/>
                <w:color w:val="000000"/>
                <w:sz w:val="24"/>
                <w:szCs w:val="24"/>
              </w:rPr>
              <w:t>5</w:t>
            </w:r>
            <w:r w:rsidRPr="00D92B9B">
              <w:rPr>
                <w:rFonts w:asciiTheme="minorEastAsia" w:eastAsiaTheme="minorEastAsia" w:hAnsiTheme="minorEastAsia" w:hint="eastAsia"/>
                <w:bCs/>
                <w:color w:val="000000"/>
                <w:sz w:val="24"/>
                <w:szCs w:val="24"/>
              </w:rPr>
              <w:t>、在线生产信息的深度分析应用，比如用于减少胶斑，优化生产工艺参数波动范围，提高产品质量稳定性。</w:t>
            </w:r>
          </w:p>
        </w:tc>
      </w:tr>
    </w:tbl>
    <w:p w:rsidR="005877AD" w:rsidRPr="00D92B9B" w:rsidRDefault="00C86C61" w:rsidP="005877AD">
      <w:pPr>
        <w:snapToGrid w:val="0"/>
        <w:spacing w:line="0" w:lineRule="atLeast"/>
        <w:ind w:right="210"/>
        <w:jc w:val="right"/>
        <w:rPr>
          <w:rFonts w:asciiTheme="minorEastAsia" w:eastAsiaTheme="minorEastAsia" w:hAnsiTheme="minorEastAsia"/>
          <w:b/>
          <w:sz w:val="24"/>
          <w:szCs w:val="24"/>
        </w:rPr>
      </w:pPr>
      <w:r w:rsidRPr="00D92B9B">
        <w:rPr>
          <w:rFonts w:asciiTheme="minorEastAsia" w:eastAsiaTheme="minorEastAsia" w:hAnsiTheme="minorEastAsia"/>
          <w:sz w:val="24"/>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5877AD" w:rsidRPr="00D92B9B" w:rsidTr="00013938">
        <w:trPr>
          <w:cantSplit/>
          <w:trHeight w:val="340"/>
        </w:trPr>
        <w:tc>
          <w:tcPr>
            <w:tcW w:w="186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lastRenderedPageBreak/>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神马股份帘子布公司</w:t>
            </w:r>
          </w:p>
        </w:tc>
      </w:tr>
      <w:tr w:rsidR="005877AD" w:rsidRPr="00D92B9B" w:rsidTr="00013938">
        <w:trPr>
          <w:cantSplit/>
          <w:trHeight w:val="340"/>
        </w:trPr>
        <w:tc>
          <w:tcPr>
            <w:tcW w:w="186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3265E">
            <w:pPr>
              <w:spacing w:line="360" w:lineRule="exact"/>
              <w:jc w:val="left"/>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低纤度BCF尼龙地毯纱线制造技术攻关</w:t>
            </w:r>
          </w:p>
        </w:tc>
      </w:tr>
      <w:tr w:rsidR="005877AD" w:rsidRPr="00D92B9B" w:rsidTr="00013938">
        <w:trPr>
          <w:cantSplit/>
          <w:trHeight w:val="1719"/>
        </w:trPr>
        <w:tc>
          <w:tcPr>
            <w:tcW w:w="1862" w:type="dxa"/>
            <w:tcBorders>
              <w:top w:val="single" w:sz="4" w:space="0" w:color="auto"/>
              <w:left w:val="single" w:sz="4" w:space="0" w:color="auto"/>
              <w:bottom w:val="single" w:sz="4" w:space="0" w:color="auto"/>
              <w:right w:val="single" w:sz="4" w:space="0" w:color="auto"/>
            </w:tcBorders>
            <w:vAlign w:val="center"/>
          </w:tcPr>
          <w:p w:rsidR="005877AD" w:rsidRDefault="005877AD" w:rsidP="00D3265E">
            <w:pPr>
              <w:spacing w:line="440" w:lineRule="exact"/>
              <w:jc w:val="left"/>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955D5E">
            <w:pPr>
              <w:spacing w:line="440" w:lineRule="exact"/>
              <w:ind w:firstLineChars="200" w:firstLine="482"/>
              <w:jc w:val="lef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Chars="200" w:firstLine="480"/>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1、通过研究热空气</w:t>
            </w:r>
            <w:proofErr w:type="gramStart"/>
            <w:r w:rsidRPr="00D92B9B">
              <w:rPr>
                <w:rFonts w:asciiTheme="minorEastAsia" w:eastAsiaTheme="minorEastAsia" w:hAnsiTheme="minorEastAsia" w:hint="eastAsia"/>
                <w:sz w:val="24"/>
                <w:szCs w:val="24"/>
              </w:rPr>
              <w:t>变形器</w:t>
            </w:r>
            <w:proofErr w:type="gramEnd"/>
            <w:r w:rsidRPr="00D92B9B">
              <w:rPr>
                <w:rFonts w:asciiTheme="minorEastAsia" w:eastAsiaTheme="minorEastAsia" w:hAnsiTheme="minorEastAsia" w:hint="eastAsia"/>
                <w:sz w:val="24"/>
                <w:szCs w:val="24"/>
              </w:rPr>
              <w:t>的工作原理，设计出低纤度产品的生产工艺攻关方向；</w:t>
            </w:r>
          </w:p>
          <w:p w:rsidR="005877AD" w:rsidRPr="00D92B9B" w:rsidRDefault="005877AD" w:rsidP="00D92B9B">
            <w:pPr>
              <w:spacing w:line="360" w:lineRule="exact"/>
              <w:ind w:firstLineChars="200" w:firstLine="480"/>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2、对</w:t>
            </w:r>
            <w:proofErr w:type="gramStart"/>
            <w:r w:rsidRPr="00D92B9B">
              <w:rPr>
                <w:rFonts w:asciiTheme="minorEastAsia" w:eastAsiaTheme="minorEastAsia" w:hAnsiTheme="minorEastAsia" w:hint="eastAsia"/>
                <w:sz w:val="24"/>
                <w:szCs w:val="24"/>
              </w:rPr>
              <w:t>变形器</w:t>
            </w:r>
            <w:proofErr w:type="gramEnd"/>
            <w:r w:rsidRPr="00D92B9B">
              <w:rPr>
                <w:rFonts w:asciiTheme="minorEastAsia" w:eastAsiaTheme="minorEastAsia" w:hAnsiTheme="minorEastAsia" w:hint="eastAsia"/>
                <w:sz w:val="24"/>
                <w:szCs w:val="24"/>
              </w:rPr>
              <w:t>等关键设备进行必要的改进，</w:t>
            </w:r>
          </w:p>
          <w:p w:rsidR="005877AD" w:rsidRPr="00D92B9B" w:rsidRDefault="005877AD" w:rsidP="00D92B9B">
            <w:pPr>
              <w:spacing w:line="360" w:lineRule="exact"/>
              <w:ind w:firstLineChars="200" w:firstLine="480"/>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3、对生产工艺过程及主控参数进行一定的调整，从而实现低纤度产品的连续稳定生产，各项物理性能指标达标。</w:t>
            </w:r>
          </w:p>
        </w:tc>
      </w:tr>
    </w:tbl>
    <w:p w:rsidR="00C86C61" w:rsidRPr="00D92B9B" w:rsidRDefault="00C86C61" w:rsidP="00C86C61">
      <w:pPr>
        <w:rPr>
          <w:rFonts w:asciiTheme="minorEastAsia" w:eastAsiaTheme="minorEastAsia" w:hAnsiTheme="minorEastAsia" w:hint="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6521"/>
      </w:tblGrid>
      <w:tr w:rsidR="005877AD" w:rsidRPr="00D92B9B" w:rsidTr="00013938">
        <w:trPr>
          <w:cantSplit/>
          <w:trHeight w:val="630"/>
        </w:trPr>
        <w:tc>
          <w:tcPr>
            <w:tcW w:w="1843"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21"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cs="楷体" w:hint="eastAsia"/>
                <w:b/>
                <w:sz w:val="24"/>
                <w:szCs w:val="24"/>
              </w:rPr>
              <w:t>河南神马氯碱化工股份有限公司</w:t>
            </w:r>
          </w:p>
        </w:tc>
      </w:tr>
      <w:tr w:rsidR="005877AD" w:rsidRPr="00D92B9B" w:rsidTr="00013938">
        <w:trPr>
          <w:cantSplit/>
          <w:trHeight w:val="630"/>
        </w:trPr>
        <w:tc>
          <w:tcPr>
            <w:tcW w:w="1843"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21"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10万吨/年废润滑油加氢精制项目</w:t>
            </w:r>
          </w:p>
        </w:tc>
      </w:tr>
      <w:tr w:rsidR="005877AD" w:rsidRPr="00D92B9B" w:rsidTr="00013938">
        <w:trPr>
          <w:cantSplit/>
          <w:trHeight w:val="1125"/>
        </w:trPr>
        <w:tc>
          <w:tcPr>
            <w:tcW w:w="1843" w:type="dxa"/>
            <w:tcBorders>
              <w:top w:val="single" w:sz="4" w:space="0" w:color="auto"/>
              <w:left w:val="single" w:sz="4" w:space="0" w:color="auto"/>
              <w:bottom w:val="single" w:sz="4" w:space="0" w:color="auto"/>
              <w:right w:val="single" w:sz="4" w:space="0" w:color="auto"/>
            </w:tcBorders>
            <w:vAlign w:val="center"/>
          </w:tcPr>
          <w:p w:rsidR="005877AD" w:rsidRDefault="005877AD"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521" w:type="dxa"/>
            <w:tcBorders>
              <w:top w:val="single" w:sz="4" w:space="0" w:color="auto"/>
              <w:left w:val="single" w:sz="4" w:space="0" w:color="auto"/>
              <w:bottom w:val="single" w:sz="4" w:space="0" w:color="auto"/>
              <w:right w:val="single" w:sz="4" w:space="0" w:color="auto"/>
            </w:tcBorders>
          </w:tcPr>
          <w:p w:rsidR="005877AD" w:rsidRPr="00D92B9B" w:rsidRDefault="005877AD" w:rsidP="00D92B9B">
            <w:pPr>
              <w:spacing w:line="360" w:lineRule="exact"/>
              <w:ind w:firstLineChars="150" w:firstLine="360"/>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1、采用先进的加氢精制和溶剂萃取相结合的工艺进行废润滑油回收精制处理，生产的产品可达到国家产品标准的Ⅰ、Ⅱ、Ⅲ类、润滑油基础油，同时，该工艺无“三废排放”，工艺先进、可靠，属同行业先进水平。</w:t>
            </w:r>
          </w:p>
        </w:tc>
      </w:tr>
    </w:tbl>
    <w:p w:rsidR="005877AD" w:rsidRPr="00D92B9B" w:rsidRDefault="005877AD"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013938"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cs="楷体" w:hint="eastAsia"/>
                <w:b/>
                <w:sz w:val="24"/>
                <w:szCs w:val="24"/>
              </w:rPr>
              <w:t>河南神马华威塑胶股份有限公司</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proofErr w:type="gramStart"/>
            <w:r w:rsidRPr="00D92B9B">
              <w:rPr>
                <w:rFonts w:asciiTheme="minorEastAsia" w:eastAsiaTheme="minorEastAsia" w:hAnsiTheme="minorEastAsia" w:cs="楷体" w:hint="eastAsia"/>
                <w:b/>
                <w:sz w:val="24"/>
                <w:szCs w:val="24"/>
              </w:rPr>
              <w:t>汽车碳罐复合材料</w:t>
            </w:r>
            <w:proofErr w:type="gramEnd"/>
          </w:p>
        </w:tc>
      </w:tr>
      <w:tr w:rsidR="00C86C61" w:rsidRPr="00D92B9B" w:rsidTr="00013938">
        <w:trPr>
          <w:cantSplit/>
          <w:trHeight w:val="1439"/>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5877AD"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5877AD" w:rsidP="00D92B9B">
            <w:pPr>
              <w:spacing w:line="360" w:lineRule="exact"/>
              <w:ind w:firstLineChars="200" w:firstLine="480"/>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1、</w:t>
            </w:r>
            <w:r w:rsidR="00C86C61" w:rsidRPr="00D92B9B">
              <w:rPr>
                <w:rFonts w:asciiTheme="minorEastAsia" w:eastAsiaTheme="minorEastAsia" w:hAnsiTheme="minorEastAsia" w:hint="eastAsia"/>
                <w:sz w:val="24"/>
                <w:szCs w:val="24"/>
              </w:rPr>
              <w:t>开发出的增强</w:t>
            </w:r>
            <w:r w:rsidR="00C86C61" w:rsidRPr="00D92B9B">
              <w:rPr>
                <w:rFonts w:asciiTheme="minorEastAsia" w:eastAsiaTheme="minorEastAsia" w:hAnsiTheme="minorEastAsia"/>
                <w:sz w:val="24"/>
                <w:szCs w:val="24"/>
              </w:rPr>
              <w:t>PA66</w:t>
            </w:r>
            <w:r w:rsidR="00C86C61" w:rsidRPr="00D92B9B">
              <w:rPr>
                <w:rFonts w:asciiTheme="minorEastAsia" w:eastAsiaTheme="minorEastAsia" w:hAnsiTheme="minorEastAsia" w:hint="eastAsia"/>
                <w:sz w:val="24"/>
                <w:szCs w:val="24"/>
              </w:rPr>
              <w:t>要同时具有较高的力学性能、耐高温性能，耐热耐渗透以满足高温下燃油蒸发系统的需要，并保证材料良好的加工性。技术难点在于材料要同时具有高温状态下力学性能的良好保持性及高温状态下的耐油耐渗透能力。</w:t>
            </w:r>
          </w:p>
        </w:tc>
      </w:tr>
    </w:tbl>
    <w:p w:rsidR="005877AD" w:rsidRPr="00D92B9B" w:rsidRDefault="005877AD" w:rsidP="00C86C61">
      <w:pPr>
        <w:rPr>
          <w:rFonts w:asciiTheme="minorEastAsia" w:eastAsiaTheme="minorEastAsia" w:hAnsiTheme="minorEastAsia" w:hint="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5877AD"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5877AD" w:rsidRPr="00D92B9B" w:rsidRDefault="00013938"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河南恒润昌环保科技有限公司</w:t>
            </w:r>
          </w:p>
        </w:tc>
      </w:tr>
      <w:tr w:rsidR="005877AD"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5877AD" w:rsidRPr="00D92B9B" w:rsidRDefault="005877AD"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水性</w:t>
            </w:r>
            <w:proofErr w:type="gramStart"/>
            <w:r w:rsidRPr="00D92B9B">
              <w:rPr>
                <w:rFonts w:asciiTheme="minorEastAsia" w:eastAsiaTheme="minorEastAsia" w:hAnsiTheme="minorEastAsia" w:hint="eastAsia"/>
                <w:b/>
                <w:sz w:val="24"/>
                <w:szCs w:val="24"/>
              </w:rPr>
              <w:t>冷喷锌</w:t>
            </w:r>
            <w:proofErr w:type="gramEnd"/>
            <w:r w:rsidRPr="00D92B9B">
              <w:rPr>
                <w:rFonts w:asciiTheme="minorEastAsia" w:eastAsiaTheme="minorEastAsia" w:hAnsiTheme="minorEastAsia" w:hint="eastAsia"/>
                <w:b/>
                <w:sz w:val="24"/>
                <w:szCs w:val="24"/>
              </w:rPr>
              <w:t>涂料、水性石墨</w:t>
            </w:r>
            <w:proofErr w:type="gramStart"/>
            <w:r w:rsidRPr="00D92B9B">
              <w:rPr>
                <w:rFonts w:asciiTheme="minorEastAsia" w:eastAsiaTheme="minorEastAsia" w:hAnsiTheme="minorEastAsia" w:hint="eastAsia"/>
                <w:b/>
                <w:sz w:val="24"/>
                <w:szCs w:val="24"/>
              </w:rPr>
              <w:t>烯</w:t>
            </w:r>
            <w:proofErr w:type="gramEnd"/>
            <w:r w:rsidRPr="00D92B9B">
              <w:rPr>
                <w:rFonts w:asciiTheme="minorEastAsia" w:eastAsiaTheme="minorEastAsia" w:hAnsiTheme="minorEastAsia" w:hint="eastAsia"/>
                <w:b/>
                <w:sz w:val="24"/>
                <w:szCs w:val="24"/>
              </w:rPr>
              <w:t>涂料</w:t>
            </w:r>
          </w:p>
        </w:tc>
      </w:tr>
      <w:tr w:rsidR="005877AD" w:rsidRPr="00D92B9B" w:rsidTr="00013938">
        <w:trPr>
          <w:cantSplit/>
          <w:trHeight w:val="684"/>
        </w:trPr>
        <w:tc>
          <w:tcPr>
            <w:tcW w:w="1862" w:type="dxa"/>
            <w:tcBorders>
              <w:top w:val="single" w:sz="4" w:space="0" w:color="auto"/>
              <w:left w:val="single" w:sz="4" w:space="0" w:color="auto"/>
              <w:bottom w:val="single" w:sz="4" w:space="0" w:color="auto"/>
              <w:right w:val="single" w:sz="4" w:space="0" w:color="auto"/>
            </w:tcBorders>
            <w:vAlign w:val="center"/>
          </w:tcPr>
          <w:p w:rsidR="005877AD" w:rsidRDefault="005877AD"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502" w:type="dxa"/>
            <w:tcBorders>
              <w:top w:val="single" w:sz="4" w:space="0" w:color="auto"/>
              <w:left w:val="single" w:sz="4" w:space="0" w:color="auto"/>
              <w:bottom w:val="single" w:sz="4" w:space="0" w:color="auto"/>
              <w:right w:val="single" w:sz="4" w:space="0" w:color="auto"/>
            </w:tcBorders>
          </w:tcPr>
          <w:p w:rsidR="005877AD" w:rsidRPr="00D92B9B" w:rsidRDefault="005877AD" w:rsidP="00D3265E">
            <w:pPr>
              <w:spacing w:line="360" w:lineRule="exac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以水性材料研制</w:t>
            </w:r>
            <w:proofErr w:type="gramStart"/>
            <w:r w:rsidRPr="00D92B9B">
              <w:rPr>
                <w:rFonts w:asciiTheme="minorEastAsia" w:eastAsiaTheme="minorEastAsia" w:hAnsiTheme="minorEastAsia" w:hint="eastAsia"/>
                <w:sz w:val="24"/>
                <w:szCs w:val="24"/>
              </w:rPr>
              <w:t>冷喷锌</w:t>
            </w:r>
            <w:proofErr w:type="gramEnd"/>
            <w:r w:rsidRPr="00D92B9B">
              <w:rPr>
                <w:rFonts w:asciiTheme="minorEastAsia" w:eastAsiaTheme="minorEastAsia" w:hAnsiTheme="minorEastAsia" w:hint="eastAsia"/>
                <w:sz w:val="24"/>
                <w:szCs w:val="24"/>
              </w:rPr>
              <w:t>涂料及石墨</w:t>
            </w:r>
            <w:proofErr w:type="gramStart"/>
            <w:r w:rsidRPr="00D92B9B">
              <w:rPr>
                <w:rFonts w:asciiTheme="minorEastAsia" w:eastAsiaTheme="minorEastAsia" w:hAnsiTheme="minorEastAsia" w:hint="eastAsia"/>
                <w:sz w:val="24"/>
                <w:szCs w:val="24"/>
              </w:rPr>
              <w:t>烯</w:t>
            </w:r>
            <w:proofErr w:type="gramEnd"/>
            <w:r w:rsidRPr="00D92B9B">
              <w:rPr>
                <w:rFonts w:asciiTheme="minorEastAsia" w:eastAsiaTheme="minorEastAsia" w:hAnsiTheme="minorEastAsia" w:hint="eastAsia"/>
                <w:sz w:val="24"/>
                <w:szCs w:val="24"/>
              </w:rPr>
              <w:t>涂料，填补国内技术空白，为涂料行业高端市场增添新型科技力量。</w:t>
            </w:r>
          </w:p>
        </w:tc>
      </w:tr>
    </w:tbl>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hint="eastAsia"/>
          <w:sz w:val="24"/>
          <w:szCs w:val="24"/>
        </w:rPr>
      </w:pPr>
    </w:p>
    <w:p w:rsidR="005877AD" w:rsidRPr="00D92B9B" w:rsidRDefault="005877AD"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013938"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神马博列麦（平顶山）气囊</w:t>
            </w:r>
            <w:proofErr w:type="gramStart"/>
            <w:r w:rsidRPr="00D92B9B">
              <w:rPr>
                <w:rFonts w:asciiTheme="minorEastAsia" w:eastAsiaTheme="minorEastAsia" w:hAnsiTheme="minorEastAsia" w:hint="eastAsia"/>
                <w:b/>
                <w:sz w:val="24"/>
                <w:szCs w:val="24"/>
              </w:rPr>
              <w:t>丝制造</w:t>
            </w:r>
            <w:proofErr w:type="gramEnd"/>
            <w:r w:rsidRPr="00D92B9B">
              <w:rPr>
                <w:rFonts w:asciiTheme="minorEastAsia" w:eastAsiaTheme="minorEastAsia" w:hAnsiTheme="minorEastAsia" w:hint="eastAsia"/>
                <w:b/>
                <w:sz w:val="24"/>
                <w:szCs w:val="24"/>
              </w:rPr>
              <w:t>有限公司</w:t>
            </w:r>
          </w:p>
        </w:tc>
      </w:tr>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气囊丝组件关键技术研究及产业化应用</w:t>
            </w:r>
          </w:p>
        </w:tc>
      </w:tr>
      <w:tr w:rsidR="00C86C61" w:rsidRPr="00D92B9B" w:rsidTr="00013938">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5877AD"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tcPr>
          <w:p w:rsidR="005877AD" w:rsidRPr="00D92B9B" w:rsidRDefault="005877AD" w:rsidP="00D92B9B">
            <w:pPr>
              <w:snapToGrid w:val="0"/>
              <w:spacing w:line="400" w:lineRule="exact"/>
              <w:ind w:firstLineChars="200" w:firstLine="480"/>
              <w:rPr>
                <w:rFonts w:asciiTheme="minorEastAsia" w:eastAsiaTheme="minorEastAsia" w:hAnsiTheme="minorEastAsia" w:cs="宋体" w:hint="eastAsia"/>
                <w:kern w:val="0"/>
                <w:sz w:val="24"/>
                <w:szCs w:val="24"/>
              </w:rPr>
            </w:pPr>
            <w:r w:rsidRPr="00D92B9B">
              <w:rPr>
                <w:rFonts w:asciiTheme="minorEastAsia" w:eastAsiaTheme="minorEastAsia" w:hAnsiTheme="minorEastAsia" w:cs="宋体" w:hint="eastAsia"/>
                <w:kern w:val="0"/>
                <w:sz w:val="24"/>
                <w:szCs w:val="24"/>
              </w:rPr>
              <w:t>1、</w:t>
            </w:r>
            <w:r w:rsidR="00C86C61" w:rsidRPr="00D92B9B">
              <w:rPr>
                <w:rFonts w:asciiTheme="minorEastAsia" w:eastAsiaTheme="minorEastAsia" w:hAnsiTheme="minorEastAsia" w:cs="宋体" w:hint="eastAsia"/>
                <w:kern w:val="0"/>
                <w:sz w:val="24"/>
                <w:szCs w:val="24"/>
              </w:rPr>
              <w:t>在金属</w:t>
            </w:r>
            <w:proofErr w:type="gramStart"/>
            <w:r w:rsidR="00C86C61" w:rsidRPr="00D92B9B">
              <w:rPr>
                <w:rFonts w:asciiTheme="minorEastAsia" w:eastAsiaTheme="minorEastAsia" w:hAnsiTheme="minorEastAsia" w:cs="宋体" w:hint="eastAsia"/>
                <w:kern w:val="0"/>
                <w:sz w:val="24"/>
                <w:szCs w:val="24"/>
              </w:rPr>
              <w:t>砂</w:t>
            </w:r>
            <w:proofErr w:type="gramEnd"/>
            <w:r w:rsidR="00C86C61" w:rsidRPr="00D92B9B">
              <w:rPr>
                <w:rFonts w:asciiTheme="minorEastAsia" w:eastAsiaTheme="minorEastAsia" w:hAnsiTheme="minorEastAsia" w:cs="宋体" w:hint="eastAsia"/>
                <w:kern w:val="0"/>
                <w:sz w:val="24"/>
                <w:szCs w:val="24"/>
              </w:rPr>
              <w:t>开发方面，对金属砂的成分及不同目数的砂比例进行分析，筛选出最优配方。</w:t>
            </w:r>
          </w:p>
          <w:p w:rsidR="005877AD" w:rsidRPr="00D92B9B" w:rsidRDefault="005877AD" w:rsidP="00D92B9B">
            <w:pPr>
              <w:snapToGrid w:val="0"/>
              <w:spacing w:line="400" w:lineRule="exact"/>
              <w:ind w:firstLineChars="200" w:firstLine="480"/>
              <w:rPr>
                <w:rFonts w:asciiTheme="minorEastAsia" w:eastAsiaTheme="minorEastAsia" w:hAnsiTheme="minorEastAsia" w:cs="宋体" w:hint="eastAsia"/>
                <w:kern w:val="0"/>
                <w:sz w:val="24"/>
                <w:szCs w:val="24"/>
              </w:rPr>
            </w:pPr>
            <w:r w:rsidRPr="00D92B9B">
              <w:rPr>
                <w:rFonts w:asciiTheme="minorEastAsia" w:eastAsiaTheme="minorEastAsia" w:hAnsiTheme="minorEastAsia" w:cs="宋体" w:hint="eastAsia"/>
                <w:kern w:val="0"/>
                <w:sz w:val="24"/>
                <w:szCs w:val="24"/>
              </w:rPr>
              <w:t>2、</w:t>
            </w:r>
            <w:r w:rsidR="00C86C61" w:rsidRPr="00D92B9B">
              <w:rPr>
                <w:rFonts w:asciiTheme="minorEastAsia" w:eastAsiaTheme="minorEastAsia" w:hAnsiTheme="minorEastAsia" w:cs="宋体" w:hint="eastAsia"/>
                <w:kern w:val="0"/>
                <w:sz w:val="24"/>
                <w:szCs w:val="24"/>
              </w:rPr>
              <w:t>在金属纤维烧结</w:t>
            </w:r>
            <w:proofErr w:type="gramStart"/>
            <w:r w:rsidR="00C86C61" w:rsidRPr="00D92B9B">
              <w:rPr>
                <w:rFonts w:asciiTheme="minorEastAsia" w:eastAsiaTheme="minorEastAsia" w:hAnsiTheme="minorEastAsia" w:cs="宋体" w:hint="eastAsia"/>
                <w:kern w:val="0"/>
                <w:sz w:val="24"/>
                <w:szCs w:val="24"/>
              </w:rPr>
              <w:t>毡</w:t>
            </w:r>
            <w:proofErr w:type="gramEnd"/>
            <w:r w:rsidR="00C86C61" w:rsidRPr="00D92B9B">
              <w:rPr>
                <w:rFonts w:asciiTheme="minorEastAsia" w:eastAsiaTheme="minorEastAsia" w:hAnsiTheme="minorEastAsia" w:cs="宋体" w:hint="eastAsia"/>
                <w:kern w:val="0"/>
                <w:sz w:val="24"/>
                <w:szCs w:val="24"/>
              </w:rPr>
              <w:t>开发方面，对不同规格的金属纤维烧结</w:t>
            </w:r>
            <w:proofErr w:type="gramStart"/>
            <w:r w:rsidR="00C86C61" w:rsidRPr="00D92B9B">
              <w:rPr>
                <w:rFonts w:asciiTheme="minorEastAsia" w:eastAsiaTheme="minorEastAsia" w:hAnsiTheme="minorEastAsia" w:cs="宋体" w:hint="eastAsia"/>
                <w:kern w:val="0"/>
                <w:sz w:val="24"/>
                <w:szCs w:val="24"/>
              </w:rPr>
              <w:t>毡</w:t>
            </w:r>
            <w:proofErr w:type="gramEnd"/>
            <w:r w:rsidR="00C86C61" w:rsidRPr="00D92B9B">
              <w:rPr>
                <w:rFonts w:asciiTheme="minorEastAsia" w:eastAsiaTheme="minorEastAsia" w:hAnsiTheme="minorEastAsia" w:cs="宋体" w:hint="eastAsia"/>
                <w:kern w:val="0"/>
                <w:sz w:val="24"/>
                <w:szCs w:val="24"/>
              </w:rPr>
              <w:t>进行试验，筛选出最合适的规格。</w:t>
            </w:r>
          </w:p>
          <w:p w:rsidR="00C86C61" w:rsidRPr="00D92B9B" w:rsidRDefault="005877AD" w:rsidP="00D92B9B">
            <w:pPr>
              <w:snapToGrid w:val="0"/>
              <w:spacing w:line="400" w:lineRule="exact"/>
              <w:ind w:firstLineChars="200" w:firstLine="480"/>
              <w:rPr>
                <w:rFonts w:asciiTheme="minorEastAsia" w:eastAsiaTheme="minorEastAsia" w:hAnsiTheme="minorEastAsia"/>
                <w:color w:val="FF0000"/>
                <w:sz w:val="24"/>
                <w:szCs w:val="24"/>
              </w:rPr>
            </w:pPr>
            <w:r w:rsidRPr="00D92B9B">
              <w:rPr>
                <w:rFonts w:asciiTheme="minorEastAsia" w:eastAsiaTheme="minorEastAsia" w:hAnsiTheme="minorEastAsia" w:cs="宋体" w:hint="eastAsia"/>
                <w:kern w:val="0"/>
                <w:sz w:val="24"/>
                <w:szCs w:val="24"/>
              </w:rPr>
              <w:t>3、</w:t>
            </w:r>
            <w:r w:rsidR="00C86C61" w:rsidRPr="00D92B9B">
              <w:rPr>
                <w:rFonts w:asciiTheme="minorEastAsia" w:eastAsiaTheme="minorEastAsia" w:hAnsiTheme="minorEastAsia" w:cs="宋体" w:hint="eastAsia"/>
                <w:kern w:val="0"/>
                <w:sz w:val="24"/>
                <w:szCs w:val="24"/>
              </w:rPr>
              <w:t>提高金属砂和金属纤维</w:t>
            </w:r>
            <w:proofErr w:type="gramStart"/>
            <w:r w:rsidR="00C86C61" w:rsidRPr="00D92B9B">
              <w:rPr>
                <w:rFonts w:asciiTheme="minorEastAsia" w:eastAsiaTheme="minorEastAsia" w:hAnsiTheme="minorEastAsia" w:cs="宋体" w:hint="eastAsia"/>
                <w:kern w:val="0"/>
                <w:sz w:val="24"/>
                <w:szCs w:val="24"/>
              </w:rPr>
              <w:t>烧结毡对锦纶</w:t>
            </w:r>
            <w:proofErr w:type="gramEnd"/>
            <w:r w:rsidR="00C86C61" w:rsidRPr="00D92B9B">
              <w:rPr>
                <w:rFonts w:asciiTheme="minorEastAsia" w:eastAsiaTheme="minorEastAsia" w:hAnsiTheme="minorEastAsia" w:cs="宋体" w:hint="eastAsia"/>
                <w:kern w:val="0"/>
                <w:sz w:val="24"/>
                <w:szCs w:val="24"/>
              </w:rPr>
              <w:t>66熔体的过滤效果，对不同目数的金属砂和金属纤维烧结</w:t>
            </w:r>
            <w:proofErr w:type="gramStart"/>
            <w:r w:rsidR="00C86C61" w:rsidRPr="00D92B9B">
              <w:rPr>
                <w:rFonts w:asciiTheme="minorEastAsia" w:eastAsiaTheme="minorEastAsia" w:hAnsiTheme="minorEastAsia" w:cs="宋体" w:hint="eastAsia"/>
                <w:kern w:val="0"/>
                <w:sz w:val="24"/>
                <w:szCs w:val="24"/>
              </w:rPr>
              <w:t>毡</w:t>
            </w:r>
            <w:proofErr w:type="gramEnd"/>
            <w:r w:rsidR="00C86C61" w:rsidRPr="00D92B9B">
              <w:rPr>
                <w:rFonts w:asciiTheme="minorEastAsia" w:eastAsiaTheme="minorEastAsia" w:hAnsiTheme="minorEastAsia" w:cs="宋体" w:hint="eastAsia"/>
                <w:kern w:val="0"/>
                <w:sz w:val="24"/>
                <w:szCs w:val="24"/>
              </w:rPr>
              <w:t>进行组合优化试验。</w:t>
            </w:r>
          </w:p>
        </w:tc>
      </w:tr>
    </w:tbl>
    <w:p w:rsidR="00C86C61" w:rsidRPr="00D92B9B" w:rsidRDefault="00C86C61" w:rsidP="00C86C61">
      <w:pPr>
        <w:rPr>
          <w:rFonts w:asciiTheme="minorEastAsia" w:eastAsiaTheme="minorEastAsia" w:hAnsiTheme="minorEastAsia"/>
          <w:sz w:val="24"/>
          <w:szCs w:val="24"/>
        </w:rPr>
      </w:pPr>
    </w:p>
    <w:p w:rsidR="00C86C61" w:rsidRPr="00D92B9B" w:rsidRDefault="00C86C6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013938"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神马博列麦（平顶山）气囊</w:t>
            </w:r>
            <w:proofErr w:type="gramStart"/>
            <w:r w:rsidRPr="00D92B9B">
              <w:rPr>
                <w:rFonts w:asciiTheme="minorEastAsia" w:eastAsiaTheme="minorEastAsia" w:hAnsiTheme="minorEastAsia" w:hint="eastAsia"/>
                <w:b/>
                <w:sz w:val="24"/>
                <w:szCs w:val="24"/>
              </w:rPr>
              <w:t>丝制造</w:t>
            </w:r>
            <w:proofErr w:type="gramEnd"/>
            <w:r w:rsidRPr="00D92B9B">
              <w:rPr>
                <w:rFonts w:asciiTheme="minorEastAsia" w:eastAsiaTheme="minorEastAsia" w:hAnsiTheme="minorEastAsia" w:hint="eastAsia"/>
                <w:b/>
                <w:sz w:val="24"/>
                <w:szCs w:val="24"/>
              </w:rPr>
              <w:t>有限公司</w:t>
            </w:r>
          </w:p>
        </w:tc>
      </w:tr>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锦纶</w:t>
            </w:r>
            <w:r w:rsidRPr="00D92B9B">
              <w:rPr>
                <w:rFonts w:asciiTheme="minorEastAsia" w:eastAsiaTheme="minorEastAsia" w:hAnsiTheme="minorEastAsia"/>
                <w:b/>
                <w:sz w:val="24"/>
                <w:szCs w:val="24"/>
              </w:rPr>
              <w:t>66</w:t>
            </w:r>
            <w:r w:rsidRPr="00D92B9B">
              <w:rPr>
                <w:rFonts w:asciiTheme="minorEastAsia" w:eastAsiaTheme="minorEastAsia" w:hAnsiTheme="minorEastAsia" w:hint="eastAsia"/>
                <w:b/>
                <w:sz w:val="24"/>
                <w:szCs w:val="24"/>
              </w:rPr>
              <w:t>气囊丝生产线检修周期延长及质量提升研究与应用</w:t>
            </w:r>
          </w:p>
        </w:tc>
      </w:tr>
      <w:tr w:rsidR="00C86C61" w:rsidRPr="00D92B9B" w:rsidTr="00013938">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620721"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10项</w:t>
            </w:r>
          </w:p>
        </w:tc>
        <w:tc>
          <w:tcPr>
            <w:tcW w:w="6502" w:type="dxa"/>
            <w:tcBorders>
              <w:top w:val="single" w:sz="4" w:space="0" w:color="auto"/>
              <w:left w:val="single" w:sz="4" w:space="0" w:color="auto"/>
              <w:bottom w:val="single" w:sz="4" w:space="0" w:color="auto"/>
              <w:right w:val="single" w:sz="4" w:space="0" w:color="auto"/>
            </w:tcBorders>
          </w:tcPr>
          <w:p w:rsidR="00620721" w:rsidRPr="00D92B9B" w:rsidRDefault="00C86C61" w:rsidP="00C86C61">
            <w:pPr>
              <w:spacing w:before="40" w:after="40" w:line="360" w:lineRule="exact"/>
              <w:rPr>
                <w:rFonts w:asciiTheme="minorEastAsia" w:eastAsiaTheme="minorEastAsia" w:hAnsiTheme="minorEastAsia" w:hint="eastAsia"/>
                <w:color w:val="000000"/>
                <w:sz w:val="24"/>
                <w:szCs w:val="24"/>
              </w:rPr>
            </w:pPr>
            <w:r w:rsidRPr="00D92B9B">
              <w:rPr>
                <w:rFonts w:asciiTheme="minorEastAsia" w:eastAsiaTheme="minorEastAsia" w:hAnsiTheme="minorEastAsia"/>
                <w:color w:val="000000"/>
                <w:sz w:val="24"/>
                <w:szCs w:val="24"/>
              </w:rPr>
              <w:t xml:space="preserve"> </w:t>
            </w:r>
            <w:r w:rsidR="00620721" w:rsidRPr="00D92B9B">
              <w:rPr>
                <w:rFonts w:asciiTheme="minorEastAsia" w:eastAsiaTheme="minorEastAsia" w:hAnsiTheme="minorEastAsia" w:hint="eastAsia"/>
                <w:color w:val="000000"/>
                <w:sz w:val="24"/>
                <w:szCs w:val="24"/>
              </w:rPr>
              <w:t>1、</w:t>
            </w:r>
            <w:r w:rsidRPr="00D92B9B">
              <w:rPr>
                <w:rFonts w:asciiTheme="minorEastAsia" w:eastAsiaTheme="minorEastAsia" w:hAnsiTheme="minorEastAsia" w:hint="eastAsia"/>
                <w:color w:val="000000"/>
                <w:sz w:val="24"/>
                <w:szCs w:val="24"/>
              </w:rPr>
              <w:t>影响气囊丝生产线运行周期的主要因素研究分析；</w:t>
            </w:r>
          </w:p>
          <w:p w:rsidR="00620721" w:rsidRPr="00D92B9B" w:rsidRDefault="00620721" w:rsidP="00D92B9B">
            <w:pPr>
              <w:spacing w:before="40" w:after="40" w:line="360" w:lineRule="exact"/>
              <w:ind w:firstLineChars="50" w:firstLine="120"/>
              <w:rPr>
                <w:rFonts w:asciiTheme="minorEastAsia" w:eastAsiaTheme="minorEastAsia" w:hAnsiTheme="minorEastAsia" w:hint="eastAsia"/>
                <w:color w:val="000000"/>
                <w:sz w:val="24"/>
                <w:szCs w:val="24"/>
              </w:rPr>
            </w:pPr>
            <w:r w:rsidRPr="00D92B9B">
              <w:rPr>
                <w:rFonts w:asciiTheme="minorEastAsia" w:eastAsiaTheme="minorEastAsia" w:hAnsiTheme="minorEastAsia" w:hint="eastAsia"/>
                <w:color w:val="000000"/>
                <w:sz w:val="24"/>
                <w:szCs w:val="24"/>
              </w:rPr>
              <w:t>2、</w:t>
            </w:r>
            <w:r w:rsidR="00C86C61" w:rsidRPr="00D92B9B">
              <w:rPr>
                <w:rFonts w:asciiTheme="minorEastAsia" w:eastAsiaTheme="minorEastAsia" w:hAnsiTheme="minorEastAsia" w:hint="eastAsia"/>
                <w:color w:val="000000"/>
                <w:sz w:val="24"/>
                <w:szCs w:val="24"/>
              </w:rPr>
              <w:t>切片混料大料仓改进研究；</w:t>
            </w:r>
          </w:p>
          <w:p w:rsidR="00620721" w:rsidRPr="00D92B9B" w:rsidRDefault="00620721" w:rsidP="00D92B9B">
            <w:pPr>
              <w:spacing w:before="40" w:after="40" w:line="360" w:lineRule="exact"/>
              <w:ind w:firstLineChars="50" w:firstLine="120"/>
              <w:rPr>
                <w:rFonts w:asciiTheme="minorEastAsia" w:eastAsiaTheme="minorEastAsia" w:hAnsiTheme="minorEastAsia" w:hint="eastAsia"/>
                <w:color w:val="000000"/>
                <w:sz w:val="24"/>
                <w:szCs w:val="24"/>
              </w:rPr>
            </w:pPr>
            <w:r w:rsidRPr="00D92B9B">
              <w:rPr>
                <w:rFonts w:asciiTheme="minorEastAsia" w:eastAsiaTheme="minorEastAsia" w:hAnsiTheme="minorEastAsia" w:hint="eastAsia"/>
                <w:color w:val="000000"/>
                <w:sz w:val="24"/>
                <w:szCs w:val="24"/>
              </w:rPr>
              <w:t>3、</w:t>
            </w:r>
            <w:r w:rsidR="00C86C61" w:rsidRPr="00D92B9B">
              <w:rPr>
                <w:rFonts w:asciiTheme="minorEastAsia" w:eastAsiaTheme="minorEastAsia" w:hAnsiTheme="minorEastAsia" w:hint="eastAsia"/>
                <w:color w:val="000000"/>
                <w:sz w:val="24"/>
                <w:szCs w:val="24"/>
              </w:rPr>
              <w:t>螺杆及熔体管道清洗材料进行试验研究；</w:t>
            </w:r>
          </w:p>
          <w:p w:rsidR="00620721" w:rsidRPr="00D92B9B" w:rsidRDefault="00C86C61" w:rsidP="00C86C61">
            <w:pPr>
              <w:spacing w:before="40" w:after="40" w:line="360" w:lineRule="exact"/>
              <w:rPr>
                <w:rFonts w:asciiTheme="minorEastAsia" w:eastAsiaTheme="minorEastAsia" w:hAnsiTheme="minorEastAsia" w:hint="eastAsia"/>
                <w:color w:val="000000"/>
                <w:sz w:val="24"/>
                <w:szCs w:val="24"/>
              </w:rPr>
            </w:pPr>
            <w:r w:rsidRPr="00D92B9B">
              <w:rPr>
                <w:rFonts w:asciiTheme="minorEastAsia" w:eastAsiaTheme="minorEastAsia" w:hAnsiTheme="minorEastAsia"/>
                <w:color w:val="000000"/>
                <w:sz w:val="24"/>
                <w:szCs w:val="24"/>
              </w:rPr>
              <w:t xml:space="preserve"> </w:t>
            </w:r>
            <w:r w:rsidR="00620721" w:rsidRPr="00D92B9B">
              <w:rPr>
                <w:rFonts w:asciiTheme="minorEastAsia" w:eastAsiaTheme="minorEastAsia" w:hAnsiTheme="minorEastAsia" w:hint="eastAsia"/>
                <w:color w:val="000000"/>
                <w:sz w:val="24"/>
                <w:szCs w:val="24"/>
              </w:rPr>
              <w:t>4、</w:t>
            </w:r>
            <w:r w:rsidRPr="00D92B9B">
              <w:rPr>
                <w:rFonts w:asciiTheme="minorEastAsia" w:eastAsiaTheme="minorEastAsia" w:hAnsiTheme="minorEastAsia" w:hint="eastAsia"/>
                <w:color w:val="000000"/>
                <w:sz w:val="24"/>
                <w:szCs w:val="24"/>
              </w:rPr>
              <w:t>研究熔体管道结构，对其进行改造；</w:t>
            </w:r>
          </w:p>
          <w:p w:rsidR="00620721" w:rsidRPr="00D92B9B" w:rsidRDefault="00C86C61" w:rsidP="00C86C61">
            <w:pPr>
              <w:spacing w:before="40" w:after="40" w:line="360" w:lineRule="exact"/>
              <w:rPr>
                <w:rFonts w:asciiTheme="minorEastAsia" w:eastAsiaTheme="minorEastAsia" w:hAnsiTheme="minorEastAsia" w:hint="eastAsia"/>
                <w:color w:val="000000"/>
                <w:sz w:val="24"/>
                <w:szCs w:val="24"/>
              </w:rPr>
            </w:pPr>
            <w:r w:rsidRPr="00D92B9B">
              <w:rPr>
                <w:rFonts w:asciiTheme="minorEastAsia" w:eastAsiaTheme="minorEastAsia" w:hAnsiTheme="minorEastAsia"/>
                <w:color w:val="000000"/>
                <w:sz w:val="24"/>
                <w:szCs w:val="24"/>
              </w:rPr>
              <w:t xml:space="preserve"> </w:t>
            </w:r>
            <w:r w:rsidR="00620721" w:rsidRPr="00D92B9B">
              <w:rPr>
                <w:rFonts w:asciiTheme="minorEastAsia" w:eastAsiaTheme="minorEastAsia" w:hAnsiTheme="minorEastAsia" w:hint="eastAsia"/>
                <w:color w:val="000000"/>
                <w:sz w:val="24"/>
                <w:szCs w:val="24"/>
              </w:rPr>
              <w:t>5、</w:t>
            </w:r>
            <w:r w:rsidRPr="00D92B9B">
              <w:rPr>
                <w:rFonts w:asciiTheme="minorEastAsia" w:eastAsiaTheme="minorEastAsia" w:hAnsiTheme="minorEastAsia" w:hint="eastAsia"/>
                <w:color w:val="000000"/>
                <w:sz w:val="24"/>
                <w:szCs w:val="24"/>
              </w:rPr>
              <w:t>熔体过滤器应用研究；</w:t>
            </w:r>
          </w:p>
          <w:p w:rsidR="00620721" w:rsidRPr="00D92B9B" w:rsidRDefault="00C86C61" w:rsidP="00C86C61">
            <w:pPr>
              <w:spacing w:before="40" w:after="40" w:line="360" w:lineRule="exact"/>
              <w:rPr>
                <w:rFonts w:asciiTheme="minorEastAsia" w:eastAsiaTheme="minorEastAsia" w:hAnsiTheme="minorEastAsia" w:hint="eastAsia"/>
                <w:color w:val="000000"/>
                <w:sz w:val="24"/>
                <w:szCs w:val="24"/>
              </w:rPr>
            </w:pPr>
            <w:r w:rsidRPr="00D92B9B">
              <w:rPr>
                <w:rFonts w:asciiTheme="minorEastAsia" w:eastAsiaTheme="minorEastAsia" w:hAnsiTheme="minorEastAsia"/>
                <w:color w:val="000000"/>
                <w:sz w:val="24"/>
                <w:szCs w:val="24"/>
              </w:rPr>
              <w:t xml:space="preserve"> </w:t>
            </w:r>
            <w:r w:rsidR="00620721" w:rsidRPr="00D92B9B">
              <w:rPr>
                <w:rFonts w:asciiTheme="minorEastAsia" w:eastAsiaTheme="minorEastAsia" w:hAnsiTheme="minorEastAsia" w:hint="eastAsia"/>
                <w:color w:val="000000"/>
                <w:sz w:val="24"/>
                <w:szCs w:val="24"/>
              </w:rPr>
              <w:t>6、</w:t>
            </w:r>
            <w:r w:rsidRPr="00D92B9B">
              <w:rPr>
                <w:rFonts w:asciiTheme="minorEastAsia" w:eastAsiaTheme="minorEastAsia" w:hAnsiTheme="minorEastAsia" w:hint="eastAsia"/>
                <w:color w:val="000000"/>
                <w:sz w:val="24"/>
                <w:szCs w:val="24"/>
              </w:rPr>
              <w:t>螺杆机压机和</w:t>
            </w:r>
            <w:proofErr w:type="gramStart"/>
            <w:r w:rsidRPr="00D92B9B">
              <w:rPr>
                <w:rFonts w:asciiTheme="minorEastAsia" w:eastAsiaTheme="minorEastAsia" w:hAnsiTheme="minorEastAsia" w:hint="eastAsia"/>
                <w:color w:val="000000"/>
                <w:sz w:val="24"/>
                <w:szCs w:val="24"/>
              </w:rPr>
              <w:t>熔体管</w:t>
            </w:r>
            <w:proofErr w:type="gramEnd"/>
            <w:r w:rsidRPr="00D92B9B">
              <w:rPr>
                <w:rFonts w:asciiTheme="minorEastAsia" w:eastAsiaTheme="minorEastAsia" w:hAnsiTheme="minorEastAsia" w:hint="eastAsia"/>
                <w:color w:val="000000"/>
                <w:sz w:val="24"/>
                <w:szCs w:val="24"/>
              </w:rPr>
              <w:t>线工艺优化研究；</w:t>
            </w:r>
            <w:r w:rsidRPr="00D92B9B">
              <w:rPr>
                <w:rFonts w:asciiTheme="minorEastAsia" w:eastAsiaTheme="minorEastAsia" w:hAnsiTheme="minorEastAsia"/>
                <w:color w:val="000000"/>
                <w:sz w:val="24"/>
                <w:szCs w:val="24"/>
              </w:rPr>
              <w:t xml:space="preserve"> </w:t>
            </w:r>
          </w:p>
          <w:p w:rsidR="00620721" w:rsidRPr="00D92B9B" w:rsidRDefault="00620721" w:rsidP="00D92B9B">
            <w:pPr>
              <w:spacing w:before="40" w:after="40" w:line="360" w:lineRule="exact"/>
              <w:ind w:firstLineChars="50" w:firstLine="120"/>
              <w:rPr>
                <w:rFonts w:asciiTheme="minorEastAsia" w:eastAsiaTheme="minorEastAsia" w:hAnsiTheme="minorEastAsia" w:hint="eastAsia"/>
                <w:color w:val="000000"/>
                <w:sz w:val="24"/>
                <w:szCs w:val="24"/>
              </w:rPr>
            </w:pPr>
            <w:r w:rsidRPr="00D92B9B">
              <w:rPr>
                <w:rFonts w:asciiTheme="minorEastAsia" w:eastAsiaTheme="minorEastAsia" w:hAnsiTheme="minorEastAsia" w:hint="eastAsia"/>
                <w:color w:val="000000"/>
                <w:sz w:val="24"/>
                <w:szCs w:val="24"/>
              </w:rPr>
              <w:t>7、</w:t>
            </w:r>
            <w:r w:rsidR="00C86C61" w:rsidRPr="00D92B9B">
              <w:rPr>
                <w:rFonts w:asciiTheme="minorEastAsia" w:eastAsiaTheme="minorEastAsia" w:hAnsiTheme="minorEastAsia" w:hint="eastAsia"/>
                <w:color w:val="000000"/>
                <w:sz w:val="24"/>
                <w:szCs w:val="24"/>
              </w:rPr>
              <w:t>持续提升组件性能，减少气囊丝毛丝结丝数量；</w:t>
            </w:r>
            <w:r w:rsidR="00C86C61" w:rsidRPr="00D92B9B">
              <w:rPr>
                <w:rFonts w:asciiTheme="minorEastAsia" w:eastAsiaTheme="minorEastAsia" w:hAnsiTheme="minorEastAsia"/>
                <w:color w:val="000000"/>
                <w:sz w:val="24"/>
                <w:szCs w:val="24"/>
              </w:rPr>
              <w:t xml:space="preserve"> </w:t>
            </w:r>
          </w:p>
          <w:p w:rsidR="00620721" w:rsidRPr="00D92B9B" w:rsidRDefault="00620721" w:rsidP="00D92B9B">
            <w:pPr>
              <w:spacing w:before="40" w:after="40" w:line="360" w:lineRule="exact"/>
              <w:ind w:firstLineChars="50" w:firstLine="120"/>
              <w:rPr>
                <w:rFonts w:asciiTheme="minorEastAsia" w:eastAsiaTheme="minorEastAsia" w:hAnsiTheme="minorEastAsia" w:hint="eastAsia"/>
                <w:color w:val="000000"/>
                <w:sz w:val="24"/>
                <w:szCs w:val="24"/>
              </w:rPr>
            </w:pPr>
            <w:r w:rsidRPr="00D92B9B">
              <w:rPr>
                <w:rFonts w:asciiTheme="minorEastAsia" w:eastAsiaTheme="minorEastAsia" w:hAnsiTheme="minorEastAsia" w:hint="eastAsia"/>
                <w:color w:val="000000"/>
                <w:sz w:val="24"/>
                <w:szCs w:val="24"/>
              </w:rPr>
              <w:t>8、</w:t>
            </w:r>
            <w:r w:rsidR="00C86C61" w:rsidRPr="00D92B9B">
              <w:rPr>
                <w:rFonts w:asciiTheme="minorEastAsia" w:eastAsiaTheme="minorEastAsia" w:hAnsiTheme="minorEastAsia" w:hint="eastAsia"/>
                <w:color w:val="000000"/>
                <w:sz w:val="24"/>
                <w:szCs w:val="24"/>
              </w:rPr>
              <w:t>喷丝</w:t>
            </w:r>
            <w:proofErr w:type="gramStart"/>
            <w:r w:rsidR="00C86C61" w:rsidRPr="00D92B9B">
              <w:rPr>
                <w:rFonts w:asciiTheme="minorEastAsia" w:eastAsiaTheme="minorEastAsia" w:hAnsiTheme="minorEastAsia" w:hint="eastAsia"/>
                <w:color w:val="000000"/>
                <w:sz w:val="24"/>
                <w:szCs w:val="24"/>
              </w:rPr>
              <w:t>板烧却</w:t>
            </w:r>
            <w:proofErr w:type="gramEnd"/>
            <w:r w:rsidR="00C86C61" w:rsidRPr="00D92B9B">
              <w:rPr>
                <w:rFonts w:asciiTheme="minorEastAsia" w:eastAsiaTheme="minorEastAsia" w:hAnsiTheme="minorEastAsia" w:hint="eastAsia"/>
                <w:color w:val="000000"/>
                <w:sz w:val="24"/>
                <w:szCs w:val="24"/>
              </w:rPr>
              <w:t>清洗质量提升以及管理精细化研究；</w:t>
            </w:r>
          </w:p>
          <w:p w:rsidR="00620721" w:rsidRPr="00D92B9B" w:rsidRDefault="00C86C61" w:rsidP="00C86C61">
            <w:pPr>
              <w:spacing w:before="40" w:after="40" w:line="360" w:lineRule="exact"/>
              <w:rPr>
                <w:rFonts w:asciiTheme="minorEastAsia" w:eastAsiaTheme="minorEastAsia" w:hAnsiTheme="minorEastAsia" w:hint="eastAsia"/>
                <w:color w:val="000000"/>
                <w:sz w:val="24"/>
                <w:szCs w:val="24"/>
              </w:rPr>
            </w:pPr>
            <w:r w:rsidRPr="00D92B9B">
              <w:rPr>
                <w:rFonts w:asciiTheme="minorEastAsia" w:eastAsiaTheme="minorEastAsia" w:hAnsiTheme="minorEastAsia"/>
                <w:color w:val="000000"/>
                <w:sz w:val="24"/>
                <w:szCs w:val="24"/>
              </w:rPr>
              <w:t xml:space="preserve"> </w:t>
            </w:r>
            <w:r w:rsidR="00620721" w:rsidRPr="00D92B9B">
              <w:rPr>
                <w:rFonts w:asciiTheme="minorEastAsia" w:eastAsiaTheme="minorEastAsia" w:hAnsiTheme="minorEastAsia" w:hint="eastAsia"/>
                <w:color w:val="000000"/>
                <w:sz w:val="24"/>
                <w:szCs w:val="24"/>
              </w:rPr>
              <w:t>9、</w:t>
            </w:r>
            <w:r w:rsidRPr="00D92B9B">
              <w:rPr>
                <w:rFonts w:asciiTheme="minorEastAsia" w:eastAsiaTheme="minorEastAsia" w:hAnsiTheme="minorEastAsia" w:hint="eastAsia"/>
                <w:color w:val="000000"/>
                <w:sz w:val="24"/>
                <w:szCs w:val="24"/>
              </w:rPr>
              <w:t>计量泵研磨、组装、校验及管控研究；</w:t>
            </w:r>
            <w:r w:rsidRPr="00D92B9B">
              <w:rPr>
                <w:rFonts w:asciiTheme="minorEastAsia" w:eastAsiaTheme="minorEastAsia" w:hAnsiTheme="minorEastAsia"/>
                <w:color w:val="000000"/>
                <w:sz w:val="24"/>
                <w:szCs w:val="24"/>
              </w:rPr>
              <w:t xml:space="preserve"> </w:t>
            </w:r>
          </w:p>
          <w:p w:rsidR="00C86C61" w:rsidRPr="00D92B9B" w:rsidRDefault="00620721" w:rsidP="00C86C61">
            <w:pPr>
              <w:spacing w:before="40" w:after="40" w:line="360" w:lineRule="exact"/>
              <w:rPr>
                <w:rFonts w:asciiTheme="minorEastAsia" w:eastAsiaTheme="minorEastAsia" w:hAnsiTheme="minorEastAsia"/>
                <w:color w:val="000000"/>
                <w:sz w:val="24"/>
                <w:szCs w:val="24"/>
              </w:rPr>
            </w:pPr>
            <w:r w:rsidRPr="00D92B9B">
              <w:rPr>
                <w:rFonts w:asciiTheme="minorEastAsia" w:eastAsiaTheme="minorEastAsia" w:hAnsiTheme="minorEastAsia" w:hint="eastAsia"/>
                <w:color w:val="000000"/>
                <w:sz w:val="24"/>
                <w:szCs w:val="24"/>
              </w:rPr>
              <w:t>10、</w:t>
            </w:r>
            <w:r w:rsidR="00C86C61" w:rsidRPr="00D92B9B">
              <w:rPr>
                <w:rFonts w:asciiTheme="minorEastAsia" w:eastAsiaTheme="minorEastAsia" w:hAnsiTheme="minorEastAsia" w:hint="eastAsia"/>
                <w:color w:val="000000"/>
                <w:sz w:val="24"/>
                <w:szCs w:val="24"/>
              </w:rPr>
              <w:t>牵伸</w:t>
            </w:r>
            <w:proofErr w:type="gramStart"/>
            <w:r w:rsidR="00C86C61" w:rsidRPr="00D92B9B">
              <w:rPr>
                <w:rFonts w:asciiTheme="minorEastAsia" w:eastAsiaTheme="minorEastAsia" w:hAnsiTheme="minorEastAsia" w:hint="eastAsia"/>
                <w:color w:val="000000"/>
                <w:sz w:val="24"/>
                <w:szCs w:val="24"/>
              </w:rPr>
              <w:t>辊</w:t>
            </w:r>
            <w:proofErr w:type="gramEnd"/>
            <w:r w:rsidR="00C86C61" w:rsidRPr="00D92B9B">
              <w:rPr>
                <w:rFonts w:asciiTheme="minorEastAsia" w:eastAsiaTheme="minorEastAsia" w:hAnsiTheme="minorEastAsia" w:hint="eastAsia"/>
                <w:color w:val="000000"/>
                <w:sz w:val="24"/>
                <w:szCs w:val="24"/>
              </w:rPr>
              <w:t>粗糙度精细化管理研究。</w:t>
            </w:r>
          </w:p>
        </w:tc>
      </w:tr>
    </w:tbl>
    <w:p w:rsidR="00C86C61" w:rsidRPr="00D92B9B" w:rsidRDefault="00C86C61" w:rsidP="00C86C61">
      <w:pPr>
        <w:rPr>
          <w:rFonts w:asciiTheme="minorEastAsia" w:eastAsiaTheme="minorEastAsia" w:hAnsiTheme="minorEastAsia" w:hint="eastAsia"/>
          <w:sz w:val="24"/>
          <w:szCs w:val="24"/>
        </w:rPr>
      </w:pPr>
    </w:p>
    <w:p w:rsidR="00620721" w:rsidRPr="00D92B9B" w:rsidRDefault="0062072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013938"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中国平煤神马集团尼龙科技有限公司</w:t>
            </w:r>
          </w:p>
        </w:tc>
      </w:tr>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均相分解技术在环己烷氧化工艺中的研究及应用</w:t>
            </w:r>
          </w:p>
        </w:tc>
      </w:tr>
      <w:tr w:rsidR="00C86C61" w:rsidRPr="00D92B9B" w:rsidTr="00013938">
        <w:trPr>
          <w:cantSplit/>
          <w:trHeight w:val="1833"/>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620721"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C86C61" w:rsidP="00620721">
            <w:pPr>
              <w:spacing w:line="360" w:lineRule="exact"/>
              <w:rPr>
                <w:rFonts w:asciiTheme="minorEastAsia" w:eastAsiaTheme="minorEastAsia" w:hAnsiTheme="minorEastAsia"/>
                <w:sz w:val="24"/>
                <w:szCs w:val="24"/>
              </w:rPr>
            </w:pPr>
            <w:r w:rsidRPr="00D92B9B">
              <w:rPr>
                <w:rFonts w:asciiTheme="minorEastAsia" w:eastAsiaTheme="minorEastAsia" w:hAnsiTheme="minorEastAsia"/>
                <w:sz w:val="24"/>
                <w:szCs w:val="24"/>
              </w:rPr>
              <w:t xml:space="preserve"> </w:t>
            </w:r>
            <w:r w:rsidR="00620721" w:rsidRPr="00D92B9B">
              <w:rPr>
                <w:rFonts w:asciiTheme="minorEastAsia" w:eastAsiaTheme="minorEastAsia" w:hAnsiTheme="minorEastAsia" w:hint="eastAsia"/>
                <w:sz w:val="24"/>
                <w:szCs w:val="24"/>
              </w:rPr>
              <w:t>1、</w:t>
            </w:r>
            <w:r w:rsidRPr="00D92B9B">
              <w:rPr>
                <w:rFonts w:asciiTheme="minorEastAsia" w:eastAsiaTheme="minorEastAsia" w:hAnsiTheme="minorEastAsia" w:hint="eastAsia"/>
                <w:sz w:val="24"/>
                <w:szCs w:val="24"/>
              </w:rPr>
              <w:t>采用均相分解与非均相分解相结合，从而达到提高氧化产物的收率、提高分解过程的酮醇比、降低精馏及脱氢工序的能耗，并把催化氧化和无催化氧化工艺合二为一。既有利于反应的快速进行又避免了因过度氧化带来的原料消耗高的缺点，并引入皂化精制（第四步分解）进一步降低醛类杂质含量。</w:t>
            </w:r>
          </w:p>
        </w:tc>
      </w:tr>
    </w:tbl>
    <w:p w:rsidR="00C86C61" w:rsidRDefault="00C86C61" w:rsidP="00C86C61">
      <w:pPr>
        <w:rPr>
          <w:rFonts w:asciiTheme="minorEastAsia" w:eastAsiaTheme="minorEastAsia" w:hAnsiTheme="minorEastAsia" w:hint="eastAsia"/>
          <w:sz w:val="24"/>
          <w:szCs w:val="24"/>
        </w:rPr>
      </w:pPr>
    </w:p>
    <w:p w:rsidR="00013938" w:rsidRPr="00D92B9B" w:rsidRDefault="00013938" w:rsidP="00C86C61">
      <w:pPr>
        <w:rPr>
          <w:rFonts w:asciiTheme="minorEastAsia" w:eastAsiaTheme="minorEastAsia" w:hAnsiTheme="minorEastAsia"/>
          <w:sz w:val="24"/>
          <w:szCs w:val="24"/>
        </w:rPr>
      </w:pPr>
    </w:p>
    <w:tbl>
      <w:tblPr>
        <w:tblpPr w:leftFromText="180" w:rightFromText="180" w:vertAnchor="text" w:horzAnchor="page" w:tblpX="1872"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610"/>
      </w:tblGrid>
      <w:tr w:rsidR="0062072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lastRenderedPageBreak/>
              <w:t>企业名称</w:t>
            </w:r>
          </w:p>
        </w:tc>
        <w:tc>
          <w:tcPr>
            <w:tcW w:w="6610"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能源化工研究院</w:t>
            </w:r>
          </w:p>
        </w:tc>
      </w:tr>
      <w:tr w:rsidR="0062072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610"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高端注塑用尼龙</w:t>
            </w:r>
            <w:r w:rsidRPr="00D92B9B">
              <w:rPr>
                <w:rFonts w:asciiTheme="minorEastAsia" w:eastAsiaTheme="minorEastAsia" w:hAnsiTheme="minorEastAsia"/>
                <w:b/>
                <w:sz w:val="24"/>
                <w:szCs w:val="24"/>
              </w:rPr>
              <w:t xml:space="preserve">66 </w:t>
            </w:r>
            <w:r w:rsidRPr="00D92B9B">
              <w:rPr>
                <w:rFonts w:asciiTheme="minorEastAsia" w:eastAsiaTheme="minorEastAsia" w:hAnsiTheme="minorEastAsia" w:hint="eastAsia"/>
                <w:b/>
                <w:sz w:val="24"/>
                <w:szCs w:val="24"/>
              </w:rPr>
              <w:t>系列产品开发</w:t>
            </w:r>
          </w:p>
        </w:tc>
      </w:tr>
      <w:tr w:rsidR="00620721" w:rsidRPr="00D92B9B" w:rsidTr="00013938">
        <w:trPr>
          <w:cantSplit/>
          <w:trHeight w:val="786"/>
        </w:trPr>
        <w:tc>
          <w:tcPr>
            <w:tcW w:w="1862" w:type="dxa"/>
            <w:tcBorders>
              <w:top w:val="single" w:sz="4" w:space="0" w:color="auto"/>
              <w:left w:val="single" w:sz="4" w:space="0" w:color="auto"/>
              <w:bottom w:val="single" w:sz="4" w:space="0" w:color="auto"/>
              <w:right w:val="single" w:sz="4" w:space="0" w:color="auto"/>
            </w:tcBorders>
            <w:vAlign w:val="center"/>
          </w:tcPr>
          <w:p w:rsidR="00620721" w:rsidRDefault="00620721"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1项</w:t>
            </w:r>
          </w:p>
        </w:tc>
        <w:tc>
          <w:tcPr>
            <w:tcW w:w="6610" w:type="dxa"/>
            <w:tcBorders>
              <w:top w:val="single" w:sz="4" w:space="0" w:color="auto"/>
              <w:left w:val="single" w:sz="4" w:space="0" w:color="auto"/>
              <w:bottom w:val="single" w:sz="4" w:space="0" w:color="auto"/>
              <w:right w:val="single" w:sz="4" w:space="0" w:color="auto"/>
            </w:tcBorders>
          </w:tcPr>
          <w:p w:rsidR="00620721" w:rsidRPr="00D92B9B" w:rsidRDefault="00620721" w:rsidP="00D92B9B">
            <w:pPr>
              <w:adjustRightInd w:val="0"/>
              <w:snapToGrid w:val="0"/>
              <w:spacing w:line="360" w:lineRule="exact"/>
              <w:ind w:firstLineChars="201" w:firstLine="482"/>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对</w:t>
            </w:r>
            <w:proofErr w:type="gramStart"/>
            <w:r w:rsidRPr="00D92B9B">
              <w:rPr>
                <w:rFonts w:asciiTheme="minorEastAsia" w:eastAsiaTheme="minorEastAsia" w:hAnsiTheme="minorEastAsia" w:hint="eastAsia"/>
                <w:sz w:val="24"/>
                <w:szCs w:val="24"/>
              </w:rPr>
              <w:t>标奥升德</w:t>
            </w:r>
            <w:proofErr w:type="gramEnd"/>
            <w:r w:rsidRPr="00D92B9B">
              <w:rPr>
                <w:rFonts w:asciiTheme="minorEastAsia" w:eastAsiaTheme="minorEastAsia" w:hAnsiTheme="minorEastAsia"/>
                <w:sz w:val="24"/>
                <w:szCs w:val="24"/>
              </w:rPr>
              <w:t>21SPC</w:t>
            </w: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21SPF</w:t>
            </w: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21SPM</w:t>
            </w: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20NSP</w:t>
            </w:r>
            <w:r w:rsidRPr="00D92B9B">
              <w:rPr>
                <w:rFonts w:asciiTheme="minorEastAsia" w:eastAsiaTheme="minorEastAsia" w:hAnsiTheme="minorEastAsia" w:hint="eastAsia"/>
                <w:sz w:val="24"/>
                <w:szCs w:val="24"/>
              </w:rPr>
              <w:t>、</w:t>
            </w:r>
            <w:r w:rsidRPr="00D92B9B">
              <w:rPr>
                <w:rFonts w:asciiTheme="minorEastAsia" w:eastAsiaTheme="minorEastAsia" w:hAnsiTheme="minorEastAsia"/>
                <w:sz w:val="24"/>
                <w:szCs w:val="24"/>
              </w:rPr>
              <w:t>22HSP</w:t>
            </w:r>
            <w:r w:rsidRPr="00D92B9B">
              <w:rPr>
                <w:rFonts w:asciiTheme="minorEastAsia" w:eastAsiaTheme="minorEastAsia" w:hAnsiTheme="minorEastAsia" w:hint="eastAsia"/>
                <w:sz w:val="24"/>
                <w:szCs w:val="24"/>
              </w:rPr>
              <w:t>等五个牌号高端注塑产品，进行配方开发、中试放大、生产线试生产等。</w:t>
            </w:r>
          </w:p>
        </w:tc>
      </w:tr>
    </w:tbl>
    <w:p w:rsidR="00620721" w:rsidRPr="00D92B9B" w:rsidRDefault="00620721"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013938"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cs="楷体" w:hint="eastAsia"/>
                <w:b/>
                <w:sz w:val="24"/>
                <w:szCs w:val="24"/>
              </w:rPr>
              <w:t>能源化工研究院</w:t>
            </w:r>
          </w:p>
        </w:tc>
      </w:tr>
      <w:tr w:rsidR="00C86C6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cs="楷体" w:hint="eastAsia"/>
                <w:b/>
                <w:sz w:val="24"/>
                <w:szCs w:val="24"/>
              </w:rPr>
              <w:t>阻燃尼龙纤维研究</w:t>
            </w:r>
          </w:p>
        </w:tc>
      </w:tr>
      <w:tr w:rsidR="00C86C61" w:rsidRPr="00D92B9B" w:rsidTr="00013938">
        <w:trPr>
          <w:cantSplit/>
          <w:trHeight w:val="1002"/>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620721" w:rsidP="00C86C61">
            <w:pPr>
              <w:spacing w:line="2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955D5E" w:rsidRPr="00D92B9B" w:rsidRDefault="00955D5E" w:rsidP="00C86C61">
            <w:pPr>
              <w:spacing w:line="2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4项</w:t>
            </w:r>
          </w:p>
        </w:tc>
        <w:tc>
          <w:tcPr>
            <w:tcW w:w="6502" w:type="dxa"/>
            <w:tcBorders>
              <w:top w:val="single" w:sz="4" w:space="0" w:color="auto"/>
              <w:left w:val="single" w:sz="4" w:space="0" w:color="auto"/>
              <w:bottom w:val="single" w:sz="4" w:space="0" w:color="auto"/>
              <w:right w:val="single" w:sz="4" w:space="0" w:color="auto"/>
            </w:tcBorders>
          </w:tcPr>
          <w:p w:rsidR="00C86C61" w:rsidRPr="00D92B9B" w:rsidRDefault="00620721" w:rsidP="00D92B9B">
            <w:pPr>
              <w:adjustRightInd w:val="0"/>
              <w:snapToGrid w:val="0"/>
              <w:spacing w:line="240" w:lineRule="exact"/>
              <w:ind w:firstLineChars="201" w:firstLine="482"/>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1、</w:t>
            </w:r>
            <w:r w:rsidR="00C86C61" w:rsidRPr="00D92B9B">
              <w:rPr>
                <w:rFonts w:asciiTheme="minorEastAsia" w:eastAsiaTheme="minorEastAsia" w:hAnsiTheme="minorEastAsia"/>
                <w:sz w:val="24"/>
                <w:szCs w:val="24"/>
              </w:rPr>
              <w:t xml:space="preserve">  </w:t>
            </w:r>
            <w:r w:rsidR="00C86C61" w:rsidRPr="00D92B9B">
              <w:rPr>
                <w:rFonts w:asciiTheme="minorEastAsia" w:eastAsiaTheme="minorEastAsia" w:hAnsiTheme="minorEastAsia" w:hint="eastAsia"/>
                <w:sz w:val="24"/>
                <w:szCs w:val="24"/>
              </w:rPr>
              <w:t>共聚或共混阻燃单体改性尼龙</w:t>
            </w:r>
            <w:r w:rsidR="00C86C61" w:rsidRPr="00D92B9B">
              <w:rPr>
                <w:rFonts w:asciiTheme="minorEastAsia" w:eastAsiaTheme="minorEastAsia" w:hAnsiTheme="minorEastAsia"/>
                <w:sz w:val="24"/>
                <w:szCs w:val="24"/>
              </w:rPr>
              <w:t>66</w:t>
            </w:r>
            <w:r w:rsidR="00C86C61" w:rsidRPr="00D92B9B">
              <w:rPr>
                <w:rFonts w:asciiTheme="minorEastAsia" w:eastAsiaTheme="minorEastAsia" w:hAnsiTheme="minorEastAsia" w:hint="eastAsia"/>
                <w:sz w:val="24"/>
                <w:szCs w:val="24"/>
              </w:rPr>
              <w:t>及其长纤纺丝工艺研究；</w:t>
            </w:r>
          </w:p>
          <w:p w:rsidR="00C86C61" w:rsidRPr="00D92B9B" w:rsidRDefault="00620721" w:rsidP="00D92B9B">
            <w:pPr>
              <w:adjustRightInd w:val="0"/>
              <w:snapToGrid w:val="0"/>
              <w:spacing w:line="240" w:lineRule="exact"/>
              <w:ind w:firstLineChars="201" w:firstLine="482"/>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2、</w:t>
            </w:r>
            <w:r w:rsidR="00C86C61" w:rsidRPr="00D92B9B">
              <w:rPr>
                <w:rFonts w:asciiTheme="minorEastAsia" w:eastAsiaTheme="minorEastAsia" w:hAnsiTheme="minorEastAsia"/>
                <w:sz w:val="24"/>
                <w:szCs w:val="24"/>
              </w:rPr>
              <w:t xml:space="preserve">  </w:t>
            </w:r>
            <w:r w:rsidR="00C86C61" w:rsidRPr="00D92B9B">
              <w:rPr>
                <w:rFonts w:asciiTheme="minorEastAsia" w:eastAsiaTheme="minorEastAsia" w:hAnsiTheme="minorEastAsia" w:hint="eastAsia"/>
                <w:sz w:val="24"/>
                <w:szCs w:val="24"/>
              </w:rPr>
              <w:t>纳米阻燃剂改性尼龙</w:t>
            </w:r>
            <w:r w:rsidR="00C86C61" w:rsidRPr="00D92B9B">
              <w:rPr>
                <w:rFonts w:asciiTheme="minorEastAsia" w:eastAsiaTheme="minorEastAsia" w:hAnsiTheme="minorEastAsia"/>
                <w:sz w:val="24"/>
                <w:szCs w:val="24"/>
              </w:rPr>
              <w:t>66</w:t>
            </w:r>
            <w:r w:rsidR="00C86C61" w:rsidRPr="00D92B9B">
              <w:rPr>
                <w:rFonts w:asciiTheme="minorEastAsia" w:eastAsiaTheme="minorEastAsia" w:hAnsiTheme="minorEastAsia" w:hint="eastAsia"/>
                <w:sz w:val="24"/>
                <w:szCs w:val="24"/>
              </w:rPr>
              <w:t>；</w:t>
            </w:r>
          </w:p>
          <w:p w:rsidR="00C86C61" w:rsidRPr="00D92B9B" w:rsidRDefault="00620721" w:rsidP="00D92B9B">
            <w:pPr>
              <w:adjustRightInd w:val="0"/>
              <w:snapToGrid w:val="0"/>
              <w:spacing w:line="240" w:lineRule="exact"/>
              <w:ind w:firstLineChars="201" w:firstLine="482"/>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3、</w:t>
            </w:r>
            <w:r w:rsidR="00C86C61" w:rsidRPr="00D92B9B">
              <w:rPr>
                <w:rFonts w:asciiTheme="minorEastAsia" w:eastAsiaTheme="minorEastAsia" w:hAnsiTheme="minorEastAsia"/>
                <w:sz w:val="24"/>
                <w:szCs w:val="24"/>
              </w:rPr>
              <w:t xml:space="preserve">  </w:t>
            </w:r>
            <w:r w:rsidR="00C86C61" w:rsidRPr="00D92B9B">
              <w:rPr>
                <w:rFonts w:asciiTheme="minorEastAsia" w:eastAsiaTheme="minorEastAsia" w:hAnsiTheme="minorEastAsia" w:hint="eastAsia"/>
                <w:sz w:val="24"/>
                <w:szCs w:val="24"/>
              </w:rPr>
              <w:t>复配阻燃剂改性尼龙</w:t>
            </w:r>
            <w:r w:rsidR="00C86C61" w:rsidRPr="00D92B9B">
              <w:rPr>
                <w:rFonts w:asciiTheme="minorEastAsia" w:eastAsiaTheme="minorEastAsia" w:hAnsiTheme="minorEastAsia"/>
                <w:sz w:val="24"/>
                <w:szCs w:val="24"/>
              </w:rPr>
              <w:t>66</w:t>
            </w:r>
            <w:r w:rsidR="00C86C61" w:rsidRPr="00D92B9B">
              <w:rPr>
                <w:rFonts w:asciiTheme="minorEastAsia" w:eastAsiaTheme="minorEastAsia" w:hAnsiTheme="minorEastAsia" w:hint="eastAsia"/>
                <w:sz w:val="24"/>
                <w:szCs w:val="24"/>
              </w:rPr>
              <w:t>及其长纤纺丝工艺研究；</w:t>
            </w:r>
          </w:p>
          <w:p w:rsidR="00C86C61" w:rsidRPr="00D92B9B" w:rsidRDefault="00620721" w:rsidP="00D92B9B">
            <w:pPr>
              <w:adjustRightInd w:val="0"/>
              <w:snapToGrid w:val="0"/>
              <w:spacing w:line="240" w:lineRule="exact"/>
              <w:ind w:firstLineChars="201" w:firstLine="482"/>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4、</w:t>
            </w:r>
            <w:r w:rsidR="00C86C61" w:rsidRPr="00D92B9B">
              <w:rPr>
                <w:rFonts w:asciiTheme="minorEastAsia" w:eastAsiaTheme="minorEastAsia" w:hAnsiTheme="minorEastAsia"/>
                <w:sz w:val="24"/>
                <w:szCs w:val="24"/>
              </w:rPr>
              <w:t xml:space="preserve">  </w:t>
            </w:r>
            <w:r w:rsidR="00C86C61" w:rsidRPr="00D92B9B">
              <w:rPr>
                <w:rFonts w:asciiTheme="minorEastAsia" w:eastAsiaTheme="minorEastAsia" w:hAnsiTheme="minorEastAsia" w:hint="eastAsia"/>
                <w:sz w:val="24"/>
                <w:szCs w:val="24"/>
              </w:rPr>
              <w:t>阻燃尼龙</w:t>
            </w:r>
            <w:r w:rsidR="00C86C61" w:rsidRPr="00D92B9B">
              <w:rPr>
                <w:rFonts w:asciiTheme="minorEastAsia" w:eastAsiaTheme="minorEastAsia" w:hAnsiTheme="minorEastAsia"/>
                <w:sz w:val="24"/>
                <w:szCs w:val="24"/>
              </w:rPr>
              <w:t>66</w:t>
            </w:r>
            <w:r w:rsidR="00C86C61" w:rsidRPr="00D92B9B">
              <w:rPr>
                <w:rFonts w:asciiTheme="minorEastAsia" w:eastAsiaTheme="minorEastAsia" w:hAnsiTheme="minorEastAsia" w:hint="eastAsia"/>
                <w:sz w:val="24"/>
                <w:szCs w:val="24"/>
              </w:rPr>
              <w:t>纤维的染色、耐磨等后加工性能研究。</w:t>
            </w:r>
          </w:p>
          <w:p w:rsidR="00C86C61" w:rsidRPr="00D92B9B" w:rsidRDefault="00C86C61" w:rsidP="00D92B9B">
            <w:pPr>
              <w:adjustRightInd w:val="0"/>
              <w:snapToGrid w:val="0"/>
              <w:spacing w:line="240" w:lineRule="exact"/>
              <w:ind w:firstLineChars="201" w:firstLine="482"/>
              <w:rPr>
                <w:rFonts w:asciiTheme="minorEastAsia" w:eastAsiaTheme="minorEastAsia" w:hAnsiTheme="minorEastAsia"/>
                <w:sz w:val="24"/>
                <w:szCs w:val="24"/>
              </w:rPr>
            </w:pPr>
          </w:p>
        </w:tc>
      </w:tr>
    </w:tbl>
    <w:p w:rsidR="00C86C61" w:rsidRPr="00D92B9B" w:rsidRDefault="00C86C61" w:rsidP="00C86C61">
      <w:pPr>
        <w:snapToGrid w:val="0"/>
        <w:spacing w:line="0" w:lineRule="atLeast"/>
        <w:ind w:right="210"/>
        <w:jc w:val="left"/>
        <w:rPr>
          <w:rFonts w:asciiTheme="minorEastAsia" w:eastAsiaTheme="minorEastAsia" w:hAnsiTheme="minorEastAsia"/>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62072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620721" w:rsidRPr="00D92B9B" w:rsidRDefault="00013938"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92B9B">
            <w:pPr>
              <w:spacing w:line="360" w:lineRule="exact"/>
              <w:ind w:firstLine="480"/>
              <w:rPr>
                <w:rFonts w:asciiTheme="minorEastAsia" w:eastAsiaTheme="minorEastAsia" w:hAnsiTheme="minorEastAsia" w:cs="楷体"/>
                <w:b/>
                <w:sz w:val="24"/>
                <w:szCs w:val="24"/>
              </w:rPr>
            </w:pPr>
            <w:r w:rsidRPr="00D92B9B">
              <w:rPr>
                <w:rFonts w:asciiTheme="minorEastAsia" w:eastAsiaTheme="minorEastAsia" w:hAnsiTheme="minorEastAsia" w:hint="eastAsia"/>
                <w:b/>
                <w:sz w:val="24"/>
                <w:szCs w:val="24"/>
              </w:rPr>
              <w:t>神马博列麦（平顶山）气囊</w:t>
            </w:r>
            <w:proofErr w:type="gramStart"/>
            <w:r w:rsidRPr="00D92B9B">
              <w:rPr>
                <w:rFonts w:asciiTheme="minorEastAsia" w:eastAsiaTheme="minorEastAsia" w:hAnsiTheme="minorEastAsia" w:hint="eastAsia"/>
                <w:b/>
                <w:sz w:val="24"/>
                <w:szCs w:val="24"/>
              </w:rPr>
              <w:t>丝制造</w:t>
            </w:r>
            <w:proofErr w:type="gramEnd"/>
            <w:r w:rsidRPr="00D92B9B">
              <w:rPr>
                <w:rFonts w:asciiTheme="minorEastAsia" w:eastAsiaTheme="minorEastAsia" w:hAnsiTheme="minorEastAsia" w:hint="eastAsia"/>
                <w:b/>
                <w:sz w:val="24"/>
                <w:szCs w:val="24"/>
              </w:rPr>
              <w:t>有限公司</w:t>
            </w:r>
          </w:p>
        </w:tc>
      </w:tr>
      <w:tr w:rsidR="00620721" w:rsidRPr="00D92B9B" w:rsidTr="00013938">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620721" w:rsidRPr="00D92B9B" w:rsidRDefault="0062072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锦纶</w:t>
            </w:r>
            <w:r w:rsidRPr="00D92B9B">
              <w:rPr>
                <w:rFonts w:asciiTheme="minorEastAsia" w:eastAsiaTheme="minorEastAsia" w:hAnsiTheme="minorEastAsia"/>
                <w:b/>
                <w:sz w:val="24"/>
                <w:szCs w:val="24"/>
              </w:rPr>
              <w:t>66</w:t>
            </w:r>
            <w:r w:rsidRPr="00D92B9B">
              <w:rPr>
                <w:rFonts w:asciiTheme="minorEastAsia" w:eastAsiaTheme="minorEastAsia" w:hAnsiTheme="minorEastAsia" w:hint="eastAsia"/>
                <w:b/>
                <w:sz w:val="24"/>
                <w:szCs w:val="24"/>
              </w:rPr>
              <w:t>气囊丝包装自动化研究与应用</w:t>
            </w:r>
          </w:p>
        </w:tc>
      </w:tr>
      <w:tr w:rsidR="00620721" w:rsidRPr="00D92B9B" w:rsidTr="00013938">
        <w:trPr>
          <w:cantSplit/>
          <w:trHeight w:val="1401"/>
        </w:trPr>
        <w:tc>
          <w:tcPr>
            <w:tcW w:w="1862" w:type="dxa"/>
            <w:tcBorders>
              <w:top w:val="single" w:sz="4" w:space="0" w:color="auto"/>
              <w:left w:val="single" w:sz="4" w:space="0" w:color="auto"/>
              <w:bottom w:val="single" w:sz="4" w:space="0" w:color="auto"/>
              <w:right w:val="single" w:sz="4" w:space="0" w:color="auto"/>
            </w:tcBorders>
            <w:vAlign w:val="center"/>
          </w:tcPr>
          <w:p w:rsidR="00620721" w:rsidRDefault="00620721"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AF62EB" w:rsidRPr="00D92B9B" w:rsidRDefault="00AF62EB"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3项</w:t>
            </w:r>
          </w:p>
        </w:tc>
        <w:tc>
          <w:tcPr>
            <w:tcW w:w="6502" w:type="dxa"/>
            <w:tcBorders>
              <w:top w:val="single" w:sz="4" w:space="0" w:color="auto"/>
              <w:left w:val="single" w:sz="4" w:space="0" w:color="auto"/>
              <w:bottom w:val="single" w:sz="4" w:space="0" w:color="auto"/>
              <w:right w:val="single" w:sz="4" w:space="0" w:color="auto"/>
            </w:tcBorders>
          </w:tcPr>
          <w:p w:rsidR="00620721" w:rsidRPr="00D92B9B" w:rsidRDefault="00620721" w:rsidP="00D3265E">
            <w:pPr>
              <w:spacing w:before="40" w:after="40" w:line="400" w:lineRule="exact"/>
              <w:rPr>
                <w:rFonts w:asciiTheme="minorEastAsia" w:eastAsiaTheme="minorEastAsia" w:hAnsiTheme="minorEastAsia"/>
                <w:color w:val="000000"/>
                <w:sz w:val="24"/>
                <w:szCs w:val="24"/>
              </w:rPr>
            </w:pPr>
            <w:r w:rsidRPr="00D92B9B">
              <w:rPr>
                <w:rFonts w:asciiTheme="minorEastAsia" w:eastAsiaTheme="minorEastAsia" w:hAnsiTheme="minorEastAsia"/>
                <w:color w:val="000000"/>
                <w:sz w:val="24"/>
                <w:szCs w:val="24"/>
              </w:rPr>
              <w:t>1</w:t>
            </w:r>
            <w:r w:rsidRPr="00D92B9B">
              <w:rPr>
                <w:rFonts w:asciiTheme="minorEastAsia" w:eastAsiaTheme="minorEastAsia" w:hAnsiTheme="minorEastAsia" w:hint="eastAsia"/>
                <w:color w:val="000000"/>
                <w:sz w:val="24"/>
                <w:szCs w:val="24"/>
              </w:rPr>
              <w:t>、公司现有产品包装情况分析；</w:t>
            </w:r>
          </w:p>
          <w:p w:rsidR="00620721" w:rsidRPr="00D92B9B" w:rsidRDefault="00620721" w:rsidP="00D3265E">
            <w:pPr>
              <w:spacing w:before="40" w:after="40" w:line="400" w:lineRule="exact"/>
              <w:rPr>
                <w:rFonts w:asciiTheme="minorEastAsia" w:eastAsiaTheme="minorEastAsia" w:hAnsiTheme="minorEastAsia"/>
                <w:color w:val="000000"/>
                <w:sz w:val="24"/>
                <w:szCs w:val="24"/>
              </w:rPr>
            </w:pPr>
            <w:r w:rsidRPr="00D92B9B">
              <w:rPr>
                <w:rFonts w:asciiTheme="minorEastAsia" w:eastAsiaTheme="minorEastAsia" w:hAnsiTheme="minorEastAsia" w:hint="eastAsia"/>
                <w:color w:val="000000"/>
                <w:sz w:val="24"/>
                <w:szCs w:val="24"/>
              </w:rPr>
              <w:t>2、</w:t>
            </w:r>
            <w:r w:rsidRPr="00D92B9B">
              <w:rPr>
                <w:rFonts w:asciiTheme="minorEastAsia" w:eastAsiaTheme="minorEastAsia" w:hAnsiTheme="minorEastAsia" w:hint="eastAsia"/>
                <w:sz w:val="24"/>
                <w:szCs w:val="24"/>
              </w:rPr>
              <w:t>锦纶</w:t>
            </w:r>
            <w:r w:rsidRPr="00D92B9B">
              <w:rPr>
                <w:rFonts w:asciiTheme="minorEastAsia" w:eastAsiaTheme="minorEastAsia" w:hAnsiTheme="minorEastAsia"/>
                <w:sz w:val="24"/>
                <w:szCs w:val="24"/>
              </w:rPr>
              <w:t>66</w:t>
            </w:r>
            <w:r w:rsidRPr="00D92B9B">
              <w:rPr>
                <w:rFonts w:asciiTheme="minorEastAsia" w:eastAsiaTheme="minorEastAsia" w:hAnsiTheme="minorEastAsia" w:hint="eastAsia"/>
                <w:sz w:val="24"/>
                <w:szCs w:val="24"/>
              </w:rPr>
              <w:t>气囊丝包装自动化研究与应用。</w:t>
            </w:r>
          </w:p>
          <w:p w:rsidR="00620721" w:rsidRPr="00D92B9B" w:rsidRDefault="00620721" w:rsidP="00D3265E">
            <w:pPr>
              <w:spacing w:before="40" w:after="40" w:line="400" w:lineRule="exact"/>
              <w:rPr>
                <w:rFonts w:asciiTheme="minorEastAsia" w:eastAsiaTheme="minorEastAsia" w:hAnsiTheme="minorEastAsia"/>
                <w:color w:val="000000"/>
                <w:sz w:val="24"/>
                <w:szCs w:val="24"/>
              </w:rPr>
            </w:pPr>
            <w:r w:rsidRPr="00D92B9B">
              <w:rPr>
                <w:rFonts w:asciiTheme="minorEastAsia" w:eastAsiaTheme="minorEastAsia" w:hAnsiTheme="minorEastAsia" w:hint="eastAsia"/>
                <w:color w:val="000000"/>
                <w:sz w:val="24"/>
                <w:szCs w:val="24"/>
              </w:rPr>
              <w:t>3、气囊丝产品包装实现自动化。</w:t>
            </w:r>
          </w:p>
        </w:tc>
      </w:tr>
    </w:tbl>
    <w:p w:rsidR="00C86C61" w:rsidRPr="00D92B9B" w:rsidRDefault="00C86C61" w:rsidP="00C86C61">
      <w:pPr>
        <w:snapToGrid w:val="0"/>
        <w:spacing w:line="0" w:lineRule="atLeast"/>
        <w:ind w:right="210"/>
        <w:jc w:val="left"/>
        <w:rPr>
          <w:rFonts w:asciiTheme="minorEastAsia" w:eastAsiaTheme="minorEastAsia" w:hAnsiTheme="minorEastAsia" w:hint="eastAsia"/>
          <w:b/>
          <w:sz w:val="24"/>
          <w:szCs w:val="24"/>
        </w:rPr>
      </w:pPr>
    </w:p>
    <w:tbl>
      <w:tblPr>
        <w:tblpPr w:leftFromText="180" w:rightFromText="180" w:vertAnchor="text" w:horzAnchor="page" w:tblpX="1937"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6470"/>
      </w:tblGrid>
      <w:tr w:rsidR="00D92B9B" w:rsidRPr="00D92B9B" w:rsidTr="00013938">
        <w:trPr>
          <w:cantSplit/>
          <w:trHeight w:val="630"/>
        </w:trPr>
        <w:tc>
          <w:tcPr>
            <w:tcW w:w="1860"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470"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能源化工研究院</w:t>
            </w:r>
          </w:p>
        </w:tc>
      </w:tr>
      <w:tr w:rsidR="00D92B9B" w:rsidRPr="00D92B9B" w:rsidTr="00013938">
        <w:trPr>
          <w:cantSplit/>
          <w:trHeight w:val="630"/>
        </w:trPr>
        <w:tc>
          <w:tcPr>
            <w:tcW w:w="1860"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470"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高效单晶硅电池成套关键技术产业化研究</w:t>
            </w:r>
          </w:p>
        </w:tc>
      </w:tr>
      <w:tr w:rsidR="00D92B9B" w:rsidRPr="00D92B9B" w:rsidTr="00013938">
        <w:trPr>
          <w:cantSplit/>
          <w:trHeight w:val="90"/>
        </w:trPr>
        <w:tc>
          <w:tcPr>
            <w:tcW w:w="1860" w:type="dxa"/>
            <w:tcBorders>
              <w:top w:val="single" w:sz="4" w:space="0" w:color="auto"/>
              <w:left w:val="single" w:sz="4" w:space="0" w:color="auto"/>
              <w:bottom w:val="single" w:sz="4" w:space="0" w:color="auto"/>
              <w:right w:val="single" w:sz="4" w:space="0" w:color="auto"/>
            </w:tcBorders>
            <w:vAlign w:val="center"/>
          </w:tcPr>
          <w:p w:rsidR="00D92B9B" w:rsidRDefault="00D92B9B" w:rsidP="00D3265E">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AF62EB" w:rsidRPr="00D92B9B" w:rsidRDefault="00AF62EB" w:rsidP="00D3265E">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4项</w:t>
            </w:r>
          </w:p>
        </w:tc>
        <w:tc>
          <w:tcPr>
            <w:tcW w:w="6470" w:type="dxa"/>
            <w:tcBorders>
              <w:top w:val="single" w:sz="4" w:space="0" w:color="auto"/>
              <w:left w:val="single" w:sz="4" w:space="0" w:color="auto"/>
              <w:bottom w:val="single" w:sz="4" w:space="0" w:color="auto"/>
              <w:right w:val="single" w:sz="4" w:space="0" w:color="auto"/>
            </w:tcBorders>
          </w:tcPr>
          <w:p w:rsidR="00D92B9B" w:rsidRPr="00D92B9B" w:rsidRDefault="00D92B9B" w:rsidP="00D3265E">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1、低压</w:t>
            </w:r>
            <w:proofErr w:type="gramStart"/>
            <w:r w:rsidRPr="00D92B9B">
              <w:rPr>
                <w:rFonts w:asciiTheme="minorEastAsia" w:eastAsiaTheme="minorEastAsia" w:hAnsiTheme="minorEastAsia" w:cs="宋体" w:hint="eastAsia"/>
                <w:sz w:val="24"/>
                <w:szCs w:val="24"/>
              </w:rPr>
              <w:t>扩散高</w:t>
            </w:r>
            <w:proofErr w:type="gramEnd"/>
            <w:r w:rsidRPr="00D92B9B">
              <w:rPr>
                <w:rFonts w:asciiTheme="minorEastAsia" w:eastAsiaTheme="minorEastAsia" w:hAnsiTheme="minorEastAsia" w:cs="宋体" w:hint="eastAsia"/>
                <w:sz w:val="24"/>
                <w:szCs w:val="24"/>
              </w:rPr>
              <w:t>方阻工艺PN结均匀性研究及选择性发射极相关配套技术研究；</w:t>
            </w:r>
          </w:p>
          <w:p w:rsidR="00D92B9B" w:rsidRPr="00D92B9B" w:rsidRDefault="00D92B9B" w:rsidP="00D3265E">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2、刻蚀硅片背抛光工艺技术研究，硅片背面抛光与硅片背面钝化工艺匹配性研究与开发；</w:t>
            </w:r>
          </w:p>
          <w:p w:rsidR="00D92B9B" w:rsidRPr="00D92B9B" w:rsidRDefault="00D92B9B" w:rsidP="00D3265E">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3、硅片背面钝化工艺优化设计与开发与设计；</w:t>
            </w:r>
          </w:p>
          <w:p w:rsidR="00D92B9B" w:rsidRPr="00D92B9B" w:rsidRDefault="00D92B9B" w:rsidP="00D3265E">
            <w:pPr>
              <w:spacing w:line="360" w:lineRule="exact"/>
              <w:rPr>
                <w:rFonts w:asciiTheme="minorEastAsia" w:eastAsiaTheme="minorEastAsia" w:hAnsiTheme="minorEastAsia" w:cs="宋体"/>
                <w:sz w:val="24"/>
                <w:szCs w:val="24"/>
              </w:rPr>
            </w:pPr>
            <w:r w:rsidRPr="00D92B9B">
              <w:rPr>
                <w:rFonts w:asciiTheme="minorEastAsia" w:eastAsiaTheme="minorEastAsia" w:hAnsiTheme="minorEastAsia" w:cs="宋体" w:hint="eastAsia"/>
                <w:sz w:val="24"/>
                <w:szCs w:val="24"/>
              </w:rPr>
              <w:t>4、电池片背面激光刻槽工艺技术研究与开发；</w:t>
            </w:r>
          </w:p>
        </w:tc>
      </w:tr>
    </w:tbl>
    <w:p w:rsidR="00D92B9B" w:rsidRPr="00D92B9B" w:rsidRDefault="00D92B9B" w:rsidP="00C86C61">
      <w:pPr>
        <w:snapToGrid w:val="0"/>
        <w:spacing w:line="0" w:lineRule="atLeast"/>
        <w:ind w:right="210"/>
        <w:jc w:val="left"/>
        <w:rPr>
          <w:rFonts w:asciiTheme="minorEastAsia" w:eastAsiaTheme="minorEastAsia" w:hAnsiTheme="minorEastAsia" w:hint="eastAsia"/>
          <w:b/>
          <w:sz w:val="24"/>
          <w:szCs w:val="24"/>
        </w:rPr>
      </w:pPr>
    </w:p>
    <w:p w:rsidR="00D92B9B" w:rsidRPr="00D92B9B" w:rsidRDefault="00D92B9B" w:rsidP="00C86C61">
      <w:pPr>
        <w:snapToGrid w:val="0"/>
        <w:spacing w:line="0" w:lineRule="atLeast"/>
        <w:ind w:right="210"/>
        <w:jc w:val="left"/>
        <w:rPr>
          <w:rFonts w:asciiTheme="minorEastAsia" w:eastAsiaTheme="minorEastAsia" w:hAnsiTheme="minorEastAsia"/>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能源化工研究院</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煤基焦化碳酸二甲酯中试技术研究</w:t>
            </w:r>
          </w:p>
        </w:tc>
      </w:tr>
      <w:tr w:rsidR="00C86C61" w:rsidRPr="00D92B9B" w:rsidTr="00013938">
        <w:trPr>
          <w:cantSplit/>
          <w:trHeight w:val="1469"/>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D92B9B"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lastRenderedPageBreak/>
              <w:t>主要技术攻关</w:t>
            </w:r>
          </w:p>
          <w:p w:rsidR="00AF62EB" w:rsidRPr="00D92B9B" w:rsidRDefault="00AF62EB"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4项</w:t>
            </w:r>
          </w:p>
        </w:tc>
        <w:tc>
          <w:tcPr>
            <w:tcW w:w="6502" w:type="dxa"/>
            <w:tcBorders>
              <w:top w:val="single" w:sz="4" w:space="0" w:color="auto"/>
              <w:left w:val="single" w:sz="4" w:space="0" w:color="auto"/>
              <w:bottom w:val="single" w:sz="4" w:space="0" w:color="auto"/>
              <w:right w:val="single" w:sz="4" w:space="0" w:color="auto"/>
            </w:tcBorders>
          </w:tcPr>
          <w:p w:rsidR="00D92B9B" w:rsidRPr="00D92B9B" w:rsidRDefault="00D92B9B" w:rsidP="00D92B9B">
            <w:pPr>
              <w:widowControl/>
              <w:adjustRightInd w:val="0"/>
              <w:snapToGrid w:val="0"/>
              <w:spacing w:line="360" w:lineRule="exact"/>
              <w:ind w:firstLineChars="200" w:firstLine="480"/>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1、</w:t>
            </w:r>
            <w:r w:rsidR="00C86C61" w:rsidRPr="00D92B9B">
              <w:rPr>
                <w:rFonts w:asciiTheme="minorEastAsia" w:eastAsiaTheme="minorEastAsia" w:hAnsiTheme="minorEastAsia" w:cs="宋体" w:hint="eastAsia"/>
                <w:sz w:val="24"/>
                <w:szCs w:val="24"/>
              </w:rPr>
              <w:t>规模化制备吨级煤制碳酸二甲酯催化剂；</w:t>
            </w:r>
          </w:p>
          <w:p w:rsidR="00D92B9B" w:rsidRPr="00D92B9B" w:rsidRDefault="00D92B9B" w:rsidP="00D92B9B">
            <w:pPr>
              <w:widowControl/>
              <w:adjustRightInd w:val="0"/>
              <w:snapToGrid w:val="0"/>
              <w:spacing w:line="360" w:lineRule="exact"/>
              <w:ind w:firstLineChars="200" w:firstLine="480"/>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2、</w:t>
            </w:r>
            <w:r w:rsidR="00C86C61" w:rsidRPr="00D92B9B">
              <w:rPr>
                <w:rFonts w:asciiTheme="minorEastAsia" w:eastAsiaTheme="minorEastAsia" w:hAnsiTheme="minorEastAsia" w:cs="宋体" w:hint="eastAsia"/>
                <w:sz w:val="24"/>
                <w:szCs w:val="24"/>
              </w:rPr>
              <w:t>设计煤制碳酸二甲酯千吨级中试工艺包；</w:t>
            </w:r>
          </w:p>
          <w:p w:rsidR="00D92B9B" w:rsidRPr="00D92B9B" w:rsidRDefault="00D92B9B" w:rsidP="00D92B9B">
            <w:pPr>
              <w:widowControl/>
              <w:adjustRightInd w:val="0"/>
              <w:snapToGrid w:val="0"/>
              <w:spacing w:line="360" w:lineRule="exact"/>
              <w:ind w:firstLineChars="200" w:firstLine="480"/>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3、</w:t>
            </w:r>
            <w:r w:rsidR="00C86C61" w:rsidRPr="00D92B9B">
              <w:rPr>
                <w:rFonts w:asciiTheme="minorEastAsia" w:eastAsiaTheme="minorEastAsia" w:hAnsiTheme="minorEastAsia" w:cs="宋体" w:hint="eastAsia"/>
                <w:sz w:val="24"/>
                <w:szCs w:val="24"/>
              </w:rPr>
              <w:t>新建煤制碳酸二甲酯千吨级中试装置；</w:t>
            </w:r>
          </w:p>
          <w:p w:rsidR="00C86C61" w:rsidRPr="00D92B9B" w:rsidRDefault="00D92B9B" w:rsidP="00D92B9B">
            <w:pPr>
              <w:widowControl/>
              <w:adjustRightInd w:val="0"/>
              <w:snapToGrid w:val="0"/>
              <w:spacing w:line="360" w:lineRule="exact"/>
              <w:ind w:firstLineChars="200" w:firstLine="480"/>
              <w:rPr>
                <w:rFonts w:asciiTheme="minorEastAsia" w:eastAsiaTheme="minorEastAsia" w:hAnsiTheme="minorEastAsia" w:cs="宋体"/>
                <w:sz w:val="24"/>
                <w:szCs w:val="24"/>
              </w:rPr>
            </w:pPr>
            <w:r w:rsidRPr="00D92B9B">
              <w:rPr>
                <w:rFonts w:asciiTheme="minorEastAsia" w:eastAsiaTheme="minorEastAsia" w:hAnsiTheme="minorEastAsia" w:cs="宋体" w:hint="eastAsia"/>
                <w:sz w:val="24"/>
                <w:szCs w:val="24"/>
              </w:rPr>
              <w:t>4、</w:t>
            </w:r>
            <w:r w:rsidR="00C86C61" w:rsidRPr="00D92B9B">
              <w:rPr>
                <w:rFonts w:asciiTheme="minorEastAsia" w:eastAsiaTheme="minorEastAsia" w:hAnsiTheme="minorEastAsia" w:cs="宋体" w:hint="eastAsia"/>
                <w:sz w:val="24"/>
                <w:szCs w:val="24"/>
              </w:rPr>
              <w:t>完成千吨级中试试验。</w:t>
            </w:r>
          </w:p>
        </w:tc>
      </w:tr>
    </w:tbl>
    <w:p w:rsidR="00C86C61" w:rsidRPr="00D92B9B" w:rsidRDefault="00C86C61"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hint="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D92B9B"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92B9B">
            <w:pPr>
              <w:spacing w:line="360" w:lineRule="exact"/>
              <w:ind w:firstLine="480"/>
              <w:rPr>
                <w:rFonts w:asciiTheme="minorEastAsia" w:eastAsiaTheme="minorEastAsia" w:hAnsiTheme="minorEastAsia" w:cs="楷体"/>
                <w:b/>
                <w:bCs/>
                <w:sz w:val="24"/>
                <w:szCs w:val="24"/>
              </w:rPr>
            </w:pPr>
            <w:r w:rsidRPr="00D92B9B">
              <w:rPr>
                <w:rFonts w:asciiTheme="minorEastAsia" w:eastAsiaTheme="minorEastAsia" w:hAnsiTheme="minorEastAsia" w:hint="eastAsia"/>
                <w:b/>
                <w:sz w:val="24"/>
                <w:szCs w:val="24"/>
              </w:rPr>
              <w:t>能源化工研究院</w:t>
            </w:r>
          </w:p>
        </w:tc>
      </w:tr>
      <w:tr w:rsidR="00D92B9B"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3265E">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D92B9B" w:rsidRPr="00D92B9B" w:rsidRDefault="00D92B9B" w:rsidP="00D3265E">
            <w:pPr>
              <w:spacing w:line="360" w:lineRule="exact"/>
              <w:ind w:firstLine="480"/>
              <w:jc w:val="center"/>
              <w:rPr>
                <w:rFonts w:asciiTheme="minorEastAsia" w:eastAsiaTheme="minorEastAsia" w:hAnsiTheme="minorEastAsia"/>
                <w:b/>
                <w:sz w:val="24"/>
                <w:szCs w:val="24"/>
              </w:rPr>
            </w:pPr>
            <w:r w:rsidRPr="00D92B9B">
              <w:rPr>
                <w:rFonts w:asciiTheme="minorEastAsia" w:eastAsiaTheme="minorEastAsia" w:hAnsiTheme="minorEastAsia" w:cs="楷体" w:hint="eastAsia"/>
                <w:b/>
                <w:bCs/>
                <w:sz w:val="24"/>
                <w:szCs w:val="24"/>
              </w:rPr>
              <w:t>千米深井煤层区域压裂综合增</w:t>
            </w:r>
            <w:proofErr w:type="gramStart"/>
            <w:r w:rsidRPr="00D92B9B">
              <w:rPr>
                <w:rFonts w:asciiTheme="minorEastAsia" w:eastAsiaTheme="minorEastAsia" w:hAnsiTheme="minorEastAsia" w:cs="楷体" w:hint="eastAsia"/>
                <w:b/>
                <w:bCs/>
                <w:sz w:val="24"/>
                <w:szCs w:val="24"/>
              </w:rPr>
              <w:t>透技术</w:t>
            </w:r>
            <w:proofErr w:type="gramEnd"/>
            <w:r w:rsidRPr="00D92B9B">
              <w:rPr>
                <w:rFonts w:asciiTheme="minorEastAsia" w:eastAsiaTheme="minorEastAsia" w:hAnsiTheme="minorEastAsia" w:cs="楷体" w:hint="eastAsia"/>
                <w:b/>
                <w:bCs/>
                <w:sz w:val="24"/>
                <w:szCs w:val="24"/>
              </w:rPr>
              <w:t>研究与应用</w:t>
            </w:r>
          </w:p>
        </w:tc>
      </w:tr>
      <w:tr w:rsidR="00D92B9B" w:rsidRPr="00D92B9B" w:rsidTr="00013938">
        <w:trPr>
          <w:cantSplit/>
          <w:trHeight w:val="1401"/>
        </w:trPr>
        <w:tc>
          <w:tcPr>
            <w:tcW w:w="1862" w:type="dxa"/>
            <w:tcBorders>
              <w:top w:val="single" w:sz="4" w:space="0" w:color="auto"/>
              <w:left w:val="single" w:sz="4" w:space="0" w:color="auto"/>
              <w:bottom w:val="single" w:sz="4" w:space="0" w:color="auto"/>
              <w:right w:val="single" w:sz="4" w:space="0" w:color="auto"/>
            </w:tcBorders>
            <w:vAlign w:val="center"/>
          </w:tcPr>
          <w:p w:rsidR="00D92B9B" w:rsidRDefault="00D92B9B" w:rsidP="00D3265E">
            <w:pPr>
              <w:spacing w:line="2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AF62EB" w:rsidRPr="00D92B9B" w:rsidRDefault="00AF62EB" w:rsidP="00D3265E">
            <w:pPr>
              <w:spacing w:line="2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6项</w:t>
            </w:r>
          </w:p>
        </w:tc>
        <w:tc>
          <w:tcPr>
            <w:tcW w:w="6502" w:type="dxa"/>
            <w:tcBorders>
              <w:top w:val="single" w:sz="4" w:space="0" w:color="auto"/>
              <w:left w:val="single" w:sz="4" w:space="0" w:color="auto"/>
              <w:bottom w:val="single" w:sz="4" w:space="0" w:color="auto"/>
              <w:right w:val="single" w:sz="4" w:space="0" w:color="auto"/>
            </w:tcBorders>
          </w:tcPr>
          <w:p w:rsidR="00D92B9B" w:rsidRPr="00D92B9B" w:rsidRDefault="00D92B9B" w:rsidP="00D3265E">
            <w:pPr>
              <w:spacing w:line="240" w:lineRule="exact"/>
              <w:rPr>
                <w:rFonts w:asciiTheme="minorEastAsia" w:eastAsiaTheme="minorEastAsia" w:hAnsiTheme="minorEastAsia" w:cs="宋体"/>
                <w:sz w:val="24"/>
                <w:szCs w:val="24"/>
              </w:rPr>
            </w:pPr>
          </w:p>
          <w:p w:rsidR="00D92B9B" w:rsidRPr="00D92B9B" w:rsidRDefault="00D92B9B" w:rsidP="00D3265E">
            <w:pPr>
              <w:spacing w:line="24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1、</w:t>
            </w:r>
            <w:proofErr w:type="gramStart"/>
            <w:r w:rsidRPr="00D92B9B">
              <w:rPr>
                <w:rFonts w:asciiTheme="minorEastAsia" w:eastAsiaTheme="minorEastAsia" w:hAnsiTheme="minorEastAsia" w:cs="宋体" w:hint="eastAsia"/>
                <w:sz w:val="24"/>
                <w:szCs w:val="24"/>
              </w:rPr>
              <w:t>深部己组煤层</w:t>
            </w:r>
            <w:proofErr w:type="gramEnd"/>
            <w:r w:rsidRPr="00D92B9B">
              <w:rPr>
                <w:rFonts w:asciiTheme="minorEastAsia" w:eastAsiaTheme="minorEastAsia" w:hAnsiTheme="minorEastAsia" w:cs="宋体" w:hint="eastAsia"/>
                <w:sz w:val="24"/>
                <w:szCs w:val="24"/>
              </w:rPr>
              <w:t>压裂地质区划及风险评估；</w:t>
            </w:r>
          </w:p>
          <w:p w:rsidR="00D92B9B" w:rsidRPr="00D92B9B" w:rsidRDefault="00D92B9B" w:rsidP="00D3265E">
            <w:pPr>
              <w:spacing w:line="24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2、压裂对深部地应力场演化规律的数值模拟研究；</w:t>
            </w:r>
          </w:p>
          <w:p w:rsidR="00D92B9B" w:rsidRPr="00D92B9B" w:rsidRDefault="00D92B9B" w:rsidP="00D3265E">
            <w:pPr>
              <w:spacing w:line="24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3、</w:t>
            </w:r>
            <w:proofErr w:type="gramStart"/>
            <w:r w:rsidRPr="00D92B9B">
              <w:rPr>
                <w:rFonts w:asciiTheme="minorEastAsia" w:eastAsiaTheme="minorEastAsia" w:hAnsiTheme="minorEastAsia" w:cs="宋体" w:hint="eastAsia"/>
                <w:sz w:val="24"/>
                <w:szCs w:val="24"/>
              </w:rPr>
              <w:t>己组煤层</w:t>
            </w:r>
            <w:proofErr w:type="gramEnd"/>
            <w:r w:rsidRPr="00D92B9B">
              <w:rPr>
                <w:rFonts w:asciiTheme="minorEastAsia" w:eastAsiaTheme="minorEastAsia" w:hAnsiTheme="minorEastAsia" w:cs="宋体" w:hint="eastAsia"/>
                <w:sz w:val="24"/>
                <w:szCs w:val="24"/>
              </w:rPr>
              <w:t>赋存地质条件下水力压裂参数设计体系构建；</w:t>
            </w:r>
          </w:p>
          <w:p w:rsidR="00D92B9B" w:rsidRPr="00D92B9B" w:rsidRDefault="00D92B9B" w:rsidP="00D3265E">
            <w:pPr>
              <w:spacing w:line="24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4、</w:t>
            </w:r>
            <w:proofErr w:type="gramStart"/>
            <w:r w:rsidRPr="00D92B9B">
              <w:rPr>
                <w:rFonts w:asciiTheme="minorEastAsia" w:eastAsiaTheme="minorEastAsia" w:hAnsiTheme="minorEastAsia" w:cs="宋体" w:hint="eastAsia"/>
                <w:sz w:val="24"/>
                <w:szCs w:val="24"/>
              </w:rPr>
              <w:t>己组煤层</w:t>
            </w:r>
            <w:proofErr w:type="gramEnd"/>
            <w:r w:rsidRPr="00D92B9B">
              <w:rPr>
                <w:rFonts w:asciiTheme="minorEastAsia" w:eastAsiaTheme="minorEastAsia" w:hAnsiTheme="minorEastAsia" w:cs="宋体" w:hint="eastAsia"/>
                <w:sz w:val="24"/>
                <w:szCs w:val="24"/>
              </w:rPr>
              <w:t>底板</w:t>
            </w:r>
            <w:proofErr w:type="gramStart"/>
            <w:r w:rsidRPr="00D92B9B">
              <w:rPr>
                <w:rFonts w:asciiTheme="minorEastAsia" w:eastAsiaTheme="minorEastAsia" w:hAnsiTheme="minorEastAsia" w:cs="宋体" w:hint="eastAsia"/>
                <w:sz w:val="24"/>
                <w:szCs w:val="24"/>
              </w:rPr>
              <w:t>巷穿层</w:t>
            </w:r>
            <w:proofErr w:type="gramEnd"/>
            <w:r w:rsidRPr="00D92B9B">
              <w:rPr>
                <w:rFonts w:asciiTheme="minorEastAsia" w:eastAsiaTheme="minorEastAsia" w:hAnsiTheme="minorEastAsia" w:cs="宋体" w:hint="eastAsia"/>
                <w:sz w:val="24"/>
                <w:szCs w:val="24"/>
              </w:rPr>
              <w:t>压裂钻孔封孔工艺、压裂施工工艺以及压裂效果评价体系研究；</w:t>
            </w:r>
          </w:p>
          <w:p w:rsidR="00D92B9B" w:rsidRPr="00D92B9B" w:rsidRDefault="00D92B9B" w:rsidP="00D3265E">
            <w:pPr>
              <w:spacing w:line="24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5、</w:t>
            </w:r>
            <w:proofErr w:type="gramStart"/>
            <w:r w:rsidRPr="00D92B9B">
              <w:rPr>
                <w:rFonts w:asciiTheme="minorEastAsia" w:eastAsiaTheme="minorEastAsia" w:hAnsiTheme="minorEastAsia" w:cs="宋体" w:hint="eastAsia"/>
                <w:sz w:val="24"/>
                <w:szCs w:val="24"/>
              </w:rPr>
              <w:t>己组煤层</w:t>
            </w:r>
            <w:proofErr w:type="gramEnd"/>
            <w:r w:rsidRPr="00D92B9B">
              <w:rPr>
                <w:rFonts w:asciiTheme="minorEastAsia" w:eastAsiaTheme="minorEastAsia" w:hAnsiTheme="minorEastAsia" w:cs="宋体" w:hint="eastAsia"/>
                <w:sz w:val="24"/>
                <w:szCs w:val="24"/>
              </w:rPr>
              <w:t>水力压裂成套技术规范化研究；</w:t>
            </w:r>
          </w:p>
          <w:p w:rsidR="00D92B9B" w:rsidRPr="00D92B9B" w:rsidRDefault="00D92B9B" w:rsidP="00D3265E">
            <w:pPr>
              <w:spacing w:line="240" w:lineRule="exact"/>
              <w:rPr>
                <w:rFonts w:asciiTheme="minorEastAsia" w:eastAsiaTheme="minorEastAsia" w:hAnsiTheme="minorEastAsia"/>
                <w:sz w:val="24"/>
                <w:szCs w:val="24"/>
              </w:rPr>
            </w:pPr>
            <w:r w:rsidRPr="00D92B9B">
              <w:rPr>
                <w:rFonts w:asciiTheme="minorEastAsia" w:eastAsiaTheme="minorEastAsia" w:hAnsiTheme="minorEastAsia" w:cs="宋体" w:hint="eastAsia"/>
                <w:sz w:val="24"/>
                <w:szCs w:val="24"/>
              </w:rPr>
              <w:t>6、水力压裂增</w:t>
            </w:r>
            <w:proofErr w:type="gramStart"/>
            <w:r w:rsidRPr="00D92B9B">
              <w:rPr>
                <w:rFonts w:asciiTheme="minorEastAsia" w:eastAsiaTheme="minorEastAsia" w:hAnsiTheme="minorEastAsia" w:cs="宋体" w:hint="eastAsia"/>
                <w:sz w:val="24"/>
                <w:szCs w:val="24"/>
              </w:rPr>
              <w:t>透区域己组煤层穿层</w:t>
            </w:r>
            <w:proofErr w:type="gramEnd"/>
            <w:r w:rsidRPr="00D92B9B">
              <w:rPr>
                <w:rFonts w:asciiTheme="minorEastAsia" w:eastAsiaTheme="minorEastAsia" w:hAnsiTheme="minorEastAsia" w:cs="宋体" w:hint="eastAsia"/>
                <w:sz w:val="24"/>
                <w:szCs w:val="24"/>
              </w:rPr>
              <w:t>钻孔抽采参数优化。</w:t>
            </w:r>
          </w:p>
        </w:tc>
      </w:tr>
    </w:tbl>
    <w:p w:rsidR="00D92B9B" w:rsidRPr="00D92B9B" w:rsidRDefault="00D92B9B" w:rsidP="00C86C61">
      <w:pPr>
        <w:rPr>
          <w:rFonts w:asciiTheme="minorEastAsia" w:eastAsiaTheme="minorEastAsia" w:hAnsiTheme="minorEastAsia" w:hint="eastAsia"/>
          <w:sz w:val="24"/>
          <w:szCs w:val="24"/>
        </w:rPr>
      </w:pPr>
    </w:p>
    <w:p w:rsidR="00D92B9B" w:rsidRPr="00D92B9B" w:rsidRDefault="00D92B9B" w:rsidP="00C86C61">
      <w:pPr>
        <w:rPr>
          <w:rFonts w:asciiTheme="minorEastAsia" w:eastAsiaTheme="minorEastAsia" w:hAnsiTheme="minorEastAsia"/>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D92B9B">
            <w:pPr>
              <w:spacing w:line="360" w:lineRule="exact"/>
              <w:ind w:firstLine="480"/>
              <w:rPr>
                <w:rFonts w:asciiTheme="minorEastAsia" w:eastAsiaTheme="minorEastAsia" w:hAnsiTheme="minorEastAsia"/>
                <w:b/>
                <w:sz w:val="24"/>
                <w:szCs w:val="24"/>
              </w:rPr>
            </w:pPr>
            <w:r w:rsidRPr="00D92B9B">
              <w:rPr>
                <w:rFonts w:asciiTheme="minorEastAsia" w:eastAsiaTheme="minorEastAsia" w:hAnsiTheme="minorEastAsia" w:hint="eastAsia"/>
                <w:b/>
                <w:sz w:val="24"/>
                <w:szCs w:val="24"/>
              </w:rPr>
              <w:t>能源化工</w:t>
            </w:r>
            <w:r w:rsidR="00D92B9B" w:rsidRPr="00D92B9B">
              <w:rPr>
                <w:rFonts w:asciiTheme="minorEastAsia" w:eastAsiaTheme="minorEastAsia" w:hAnsiTheme="minorEastAsia" w:hint="eastAsia"/>
                <w:b/>
                <w:sz w:val="24"/>
                <w:szCs w:val="24"/>
              </w:rPr>
              <w:t>研究院</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b/>
                <w:sz w:val="24"/>
                <w:szCs w:val="24"/>
              </w:rPr>
            </w:pPr>
            <w:proofErr w:type="gramStart"/>
            <w:r w:rsidRPr="00D92B9B">
              <w:rPr>
                <w:rFonts w:asciiTheme="minorEastAsia" w:eastAsiaTheme="minorEastAsia" w:hAnsiTheme="minorEastAsia" w:hint="eastAsia"/>
                <w:b/>
                <w:sz w:val="24"/>
                <w:szCs w:val="24"/>
              </w:rPr>
              <w:t>穿层强韧</w:t>
            </w:r>
            <w:proofErr w:type="gramEnd"/>
            <w:r w:rsidRPr="00D92B9B">
              <w:rPr>
                <w:rFonts w:asciiTheme="minorEastAsia" w:eastAsiaTheme="minorEastAsia" w:hAnsiTheme="minorEastAsia" w:hint="eastAsia"/>
                <w:b/>
                <w:sz w:val="24"/>
                <w:szCs w:val="24"/>
              </w:rPr>
              <w:t>骨架与水力冲孔强弱耦合能量控制技术研究</w:t>
            </w:r>
          </w:p>
        </w:tc>
      </w:tr>
      <w:tr w:rsidR="00C86C61" w:rsidRPr="00D92B9B" w:rsidTr="00013938">
        <w:trPr>
          <w:cantSplit/>
          <w:trHeight w:val="2282"/>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D92B9B"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AF62EB" w:rsidRPr="00D92B9B" w:rsidRDefault="00AF62EB"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5项</w:t>
            </w:r>
          </w:p>
        </w:tc>
        <w:tc>
          <w:tcPr>
            <w:tcW w:w="6502" w:type="dxa"/>
            <w:tcBorders>
              <w:top w:val="single" w:sz="4" w:space="0" w:color="auto"/>
              <w:left w:val="single" w:sz="4" w:space="0" w:color="auto"/>
              <w:bottom w:val="single" w:sz="4" w:space="0" w:color="auto"/>
              <w:right w:val="single" w:sz="4" w:space="0" w:color="auto"/>
            </w:tcBorders>
          </w:tcPr>
          <w:p w:rsidR="00D92B9B" w:rsidRPr="00D92B9B" w:rsidRDefault="00D92B9B" w:rsidP="00C86C61">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1、</w:t>
            </w:r>
            <w:r w:rsidR="00C86C61" w:rsidRPr="00D92B9B">
              <w:rPr>
                <w:rFonts w:asciiTheme="minorEastAsia" w:eastAsiaTheme="minorEastAsia" w:hAnsiTheme="minorEastAsia" w:cs="宋体" w:hint="eastAsia"/>
                <w:sz w:val="24"/>
                <w:szCs w:val="24"/>
              </w:rPr>
              <w:t>研究突出煤层巷道瓦斯突出能量构成和积聚、释放规律，揭示采掘过程中含瓦斯煤岩体损伤、瓦斯压力和地应力之间的动态时空演化关系，建立强-弱耦合能量控制模型。</w:t>
            </w:r>
          </w:p>
          <w:p w:rsidR="00D92B9B" w:rsidRPr="00D92B9B" w:rsidRDefault="00D92B9B" w:rsidP="00C86C61">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2、</w:t>
            </w:r>
            <w:r w:rsidR="00C86C61" w:rsidRPr="00D92B9B">
              <w:rPr>
                <w:rFonts w:asciiTheme="minorEastAsia" w:eastAsiaTheme="minorEastAsia" w:hAnsiTheme="minorEastAsia" w:cs="宋体" w:hint="eastAsia"/>
                <w:sz w:val="24"/>
                <w:szCs w:val="24"/>
              </w:rPr>
              <w:t>开发“钻孔+水力冲孔”煤岩卸压弱化技术。</w:t>
            </w:r>
          </w:p>
          <w:p w:rsidR="00D92B9B" w:rsidRPr="00D92B9B" w:rsidRDefault="00D92B9B" w:rsidP="00C86C61">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3、</w:t>
            </w:r>
            <w:r w:rsidR="00C86C61" w:rsidRPr="00D92B9B">
              <w:rPr>
                <w:rFonts w:asciiTheme="minorEastAsia" w:eastAsiaTheme="minorEastAsia" w:hAnsiTheme="minorEastAsia" w:cs="宋体" w:hint="eastAsia"/>
                <w:sz w:val="24"/>
                <w:szCs w:val="24"/>
              </w:rPr>
              <w:t>开发“强韧骨架+注浆”煤岩强化技术，揭示强韧骨架和浆液加固、充填密实裂隙联合强化作用机理。</w:t>
            </w:r>
          </w:p>
          <w:p w:rsidR="00D92B9B" w:rsidRPr="00D92B9B" w:rsidRDefault="00D92B9B" w:rsidP="00C86C61">
            <w:pPr>
              <w:spacing w:line="360" w:lineRule="exact"/>
              <w:rPr>
                <w:rFonts w:asciiTheme="minorEastAsia" w:eastAsiaTheme="minorEastAsia" w:hAnsiTheme="minorEastAsia" w:cs="宋体" w:hint="eastAsia"/>
                <w:sz w:val="24"/>
                <w:szCs w:val="24"/>
              </w:rPr>
            </w:pPr>
            <w:r w:rsidRPr="00D92B9B">
              <w:rPr>
                <w:rFonts w:asciiTheme="minorEastAsia" w:eastAsiaTheme="minorEastAsia" w:hAnsiTheme="minorEastAsia" w:cs="宋体" w:hint="eastAsia"/>
                <w:sz w:val="24"/>
                <w:szCs w:val="24"/>
              </w:rPr>
              <w:t>4、</w:t>
            </w:r>
            <w:r w:rsidR="00C86C61" w:rsidRPr="00D92B9B">
              <w:rPr>
                <w:rFonts w:asciiTheme="minorEastAsia" w:eastAsiaTheme="minorEastAsia" w:hAnsiTheme="minorEastAsia" w:cs="宋体" w:hint="eastAsia"/>
                <w:sz w:val="24"/>
                <w:szCs w:val="24"/>
              </w:rPr>
              <w:t>研究不同强弱耦合条件下巷道稳定性，揭示巷道位移变化、应力吸收和转移、塑性区分布和能量耗散等变化规律。</w:t>
            </w:r>
          </w:p>
          <w:p w:rsidR="00C86C61" w:rsidRPr="00D92B9B" w:rsidRDefault="00D92B9B" w:rsidP="00C86C61">
            <w:pPr>
              <w:spacing w:line="360" w:lineRule="exact"/>
              <w:rPr>
                <w:rFonts w:asciiTheme="minorEastAsia" w:eastAsiaTheme="minorEastAsia" w:hAnsiTheme="minorEastAsia"/>
                <w:sz w:val="24"/>
                <w:szCs w:val="24"/>
              </w:rPr>
            </w:pPr>
            <w:r w:rsidRPr="00D92B9B">
              <w:rPr>
                <w:rFonts w:asciiTheme="minorEastAsia" w:eastAsiaTheme="minorEastAsia" w:hAnsiTheme="minorEastAsia" w:cs="宋体" w:hint="eastAsia"/>
                <w:sz w:val="24"/>
                <w:szCs w:val="24"/>
              </w:rPr>
              <w:t>5、</w:t>
            </w:r>
            <w:r w:rsidR="00C86C61" w:rsidRPr="00D92B9B">
              <w:rPr>
                <w:rFonts w:asciiTheme="minorEastAsia" w:eastAsiaTheme="minorEastAsia" w:hAnsiTheme="minorEastAsia" w:cs="宋体" w:hint="eastAsia"/>
                <w:sz w:val="24"/>
                <w:szCs w:val="24"/>
              </w:rPr>
              <w:t>根据平煤底板穿层岩</w:t>
            </w:r>
            <w:proofErr w:type="gramStart"/>
            <w:r w:rsidR="00C86C61" w:rsidRPr="00D92B9B">
              <w:rPr>
                <w:rFonts w:asciiTheme="minorEastAsia" w:eastAsiaTheme="minorEastAsia" w:hAnsiTheme="minorEastAsia" w:cs="宋体" w:hint="eastAsia"/>
                <w:sz w:val="24"/>
                <w:szCs w:val="24"/>
              </w:rPr>
              <w:t>巷防突</w:t>
            </w:r>
            <w:proofErr w:type="gramEnd"/>
            <w:r w:rsidR="00C86C61" w:rsidRPr="00D92B9B">
              <w:rPr>
                <w:rFonts w:asciiTheme="minorEastAsia" w:eastAsiaTheme="minorEastAsia" w:hAnsiTheme="minorEastAsia" w:cs="宋体" w:hint="eastAsia"/>
                <w:sz w:val="24"/>
                <w:szCs w:val="24"/>
              </w:rPr>
              <w:t>的特点，开发“钻进-冲孔-抽采-强韧骨架-注浆加固”五位一体强弱耦合能量控制成套技术，形成企业技术规范。</w:t>
            </w:r>
          </w:p>
        </w:tc>
      </w:tr>
    </w:tbl>
    <w:p w:rsidR="00C86C61" w:rsidRPr="00D92B9B" w:rsidRDefault="00C86C61" w:rsidP="00C86C61">
      <w:pPr>
        <w:rPr>
          <w:rFonts w:asciiTheme="minorEastAsia" w:eastAsiaTheme="minorEastAsia" w:hAnsiTheme="minorEastAsia"/>
          <w:sz w:val="24"/>
          <w:szCs w:val="24"/>
        </w:rPr>
      </w:pPr>
      <w:r w:rsidRPr="00D92B9B">
        <w:rPr>
          <w:rFonts w:asciiTheme="minorEastAsia" w:eastAsiaTheme="minorEastAsia" w:hAnsiTheme="minorEastAsia"/>
          <w:sz w:val="24"/>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6502"/>
      </w:tblGrid>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lastRenderedPageBreak/>
              <w:t>企业名称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D92B9B" w:rsidP="00D92B9B">
            <w:pPr>
              <w:spacing w:line="360" w:lineRule="exact"/>
              <w:ind w:firstLine="480"/>
              <w:rPr>
                <w:rFonts w:asciiTheme="minorEastAsia" w:eastAsiaTheme="minorEastAsia" w:hAnsiTheme="minorEastAsia"/>
                <w:b/>
                <w:bCs/>
                <w:color w:val="000000"/>
                <w:sz w:val="24"/>
                <w:szCs w:val="24"/>
              </w:rPr>
            </w:pPr>
            <w:r w:rsidRPr="00D92B9B">
              <w:rPr>
                <w:rFonts w:asciiTheme="minorEastAsia" w:eastAsiaTheme="minorEastAsia" w:hAnsiTheme="minorEastAsia" w:hint="eastAsia"/>
                <w:b/>
                <w:sz w:val="24"/>
                <w:szCs w:val="24"/>
              </w:rPr>
              <w:t>能源化工研究院</w:t>
            </w:r>
          </w:p>
        </w:tc>
      </w:tr>
      <w:tr w:rsidR="00C86C61" w:rsidRPr="00D92B9B" w:rsidTr="00013938">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jc w:val="center"/>
              <w:rPr>
                <w:rFonts w:asciiTheme="minorEastAsia" w:eastAsiaTheme="minorEastAsia" w:hAnsiTheme="minorEastAsia"/>
                <w:b/>
                <w:color w:val="000000"/>
                <w:sz w:val="24"/>
                <w:szCs w:val="24"/>
              </w:rPr>
            </w:pPr>
            <w:r w:rsidRPr="00D92B9B">
              <w:rPr>
                <w:rFonts w:asciiTheme="minorEastAsia" w:eastAsiaTheme="minorEastAsia" w:hAnsiTheme="minorEastAsia" w:hint="eastAsia"/>
                <w:b/>
                <w:color w:val="000000"/>
                <w:sz w:val="24"/>
                <w:szCs w:val="24"/>
              </w:rPr>
              <w:t>项目名称</w:t>
            </w:r>
          </w:p>
        </w:tc>
        <w:tc>
          <w:tcPr>
            <w:tcW w:w="6502" w:type="dxa"/>
            <w:tcBorders>
              <w:top w:val="single" w:sz="4" w:space="0" w:color="auto"/>
              <w:left w:val="single" w:sz="4" w:space="0" w:color="auto"/>
              <w:bottom w:val="single" w:sz="4" w:space="0" w:color="auto"/>
              <w:right w:val="single" w:sz="4" w:space="0" w:color="auto"/>
            </w:tcBorders>
            <w:vAlign w:val="center"/>
          </w:tcPr>
          <w:p w:rsidR="00C86C61" w:rsidRPr="00D92B9B" w:rsidRDefault="00C86C61" w:rsidP="00C86C61">
            <w:pPr>
              <w:spacing w:line="360" w:lineRule="exact"/>
              <w:ind w:firstLine="480"/>
              <w:jc w:val="center"/>
              <w:rPr>
                <w:rFonts w:asciiTheme="minorEastAsia" w:eastAsiaTheme="minorEastAsia" w:hAnsiTheme="minorEastAsia"/>
                <w:sz w:val="24"/>
                <w:szCs w:val="24"/>
              </w:rPr>
            </w:pPr>
            <w:r w:rsidRPr="00D92B9B">
              <w:rPr>
                <w:rFonts w:asciiTheme="minorEastAsia" w:eastAsiaTheme="minorEastAsia" w:hAnsiTheme="minorEastAsia" w:hint="eastAsia"/>
                <w:b/>
                <w:bCs/>
                <w:color w:val="000000"/>
                <w:sz w:val="24"/>
                <w:szCs w:val="24"/>
              </w:rPr>
              <w:t>高突煤层回采工作面爆破注水一体化技术及装备开发</w:t>
            </w:r>
          </w:p>
        </w:tc>
      </w:tr>
      <w:tr w:rsidR="00C86C61" w:rsidRPr="00D92B9B" w:rsidTr="00013938">
        <w:trPr>
          <w:cantSplit/>
          <w:trHeight w:val="1169"/>
        </w:trPr>
        <w:tc>
          <w:tcPr>
            <w:tcW w:w="1862" w:type="dxa"/>
            <w:tcBorders>
              <w:top w:val="single" w:sz="4" w:space="0" w:color="auto"/>
              <w:left w:val="single" w:sz="4" w:space="0" w:color="auto"/>
              <w:bottom w:val="single" w:sz="4" w:space="0" w:color="auto"/>
              <w:right w:val="single" w:sz="4" w:space="0" w:color="auto"/>
            </w:tcBorders>
            <w:vAlign w:val="center"/>
          </w:tcPr>
          <w:p w:rsidR="00C86C61" w:rsidRDefault="00D92B9B" w:rsidP="00C86C61">
            <w:pPr>
              <w:spacing w:line="440" w:lineRule="exact"/>
              <w:jc w:val="center"/>
              <w:rPr>
                <w:rFonts w:asciiTheme="minorEastAsia" w:eastAsiaTheme="minorEastAsia" w:hAnsiTheme="minorEastAsia" w:hint="eastAsia"/>
                <w:b/>
                <w:color w:val="000000"/>
                <w:sz w:val="24"/>
                <w:szCs w:val="24"/>
              </w:rPr>
            </w:pPr>
            <w:r w:rsidRPr="00D92B9B">
              <w:rPr>
                <w:rFonts w:asciiTheme="minorEastAsia" w:eastAsiaTheme="minorEastAsia" w:hAnsiTheme="minorEastAsia" w:hint="eastAsia"/>
                <w:b/>
                <w:color w:val="000000"/>
                <w:sz w:val="24"/>
                <w:szCs w:val="24"/>
              </w:rPr>
              <w:t>主要技术攻关</w:t>
            </w:r>
          </w:p>
          <w:p w:rsidR="00AF62EB" w:rsidRPr="00D92B9B" w:rsidRDefault="00AF62EB" w:rsidP="00C86C61">
            <w:pPr>
              <w:spacing w:line="44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6项</w:t>
            </w:r>
          </w:p>
        </w:tc>
        <w:tc>
          <w:tcPr>
            <w:tcW w:w="6502" w:type="dxa"/>
            <w:tcBorders>
              <w:top w:val="single" w:sz="4" w:space="0" w:color="auto"/>
              <w:left w:val="single" w:sz="4" w:space="0" w:color="auto"/>
              <w:bottom w:val="single" w:sz="4" w:space="0" w:color="auto"/>
              <w:right w:val="single" w:sz="4" w:space="0" w:color="auto"/>
            </w:tcBorders>
          </w:tcPr>
          <w:p w:rsidR="00D92B9B" w:rsidRPr="00D92B9B" w:rsidRDefault="00C86C61" w:rsidP="00D92B9B">
            <w:pPr>
              <w:spacing w:line="360" w:lineRule="exact"/>
              <w:ind w:firstLineChars="200" w:firstLine="480"/>
              <w:jc w:val="lef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1</w:t>
            </w:r>
            <w:r w:rsidR="00D92B9B" w:rsidRPr="00D92B9B">
              <w:rPr>
                <w:rFonts w:asciiTheme="minorEastAsia" w:eastAsiaTheme="minorEastAsia" w:hAnsiTheme="minorEastAsia" w:hint="eastAsia"/>
                <w:sz w:val="24"/>
                <w:szCs w:val="24"/>
              </w:rPr>
              <w:t>、采煤工作面松动爆破技术消突机理；</w:t>
            </w:r>
          </w:p>
          <w:p w:rsidR="00D92B9B" w:rsidRPr="00D92B9B" w:rsidRDefault="00C86C61" w:rsidP="00D92B9B">
            <w:pPr>
              <w:spacing w:line="360" w:lineRule="exact"/>
              <w:ind w:firstLineChars="200" w:firstLine="480"/>
              <w:jc w:val="lef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2</w:t>
            </w:r>
            <w:r w:rsidR="00D92B9B" w:rsidRPr="00D92B9B">
              <w:rPr>
                <w:rFonts w:asciiTheme="minorEastAsia" w:eastAsiaTheme="minorEastAsia" w:hAnsiTheme="minorEastAsia" w:hint="eastAsia"/>
                <w:sz w:val="24"/>
                <w:szCs w:val="24"/>
              </w:rPr>
              <w:t>、深化研究煤层注水消突机理；</w:t>
            </w:r>
          </w:p>
          <w:p w:rsidR="00D92B9B" w:rsidRPr="00D92B9B" w:rsidRDefault="00C86C61" w:rsidP="00D92B9B">
            <w:pPr>
              <w:spacing w:line="360" w:lineRule="exact"/>
              <w:ind w:firstLineChars="200" w:firstLine="480"/>
              <w:jc w:val="lef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3</w:t>
            </w:r>
            <w:r w:rsidR="00D92B9B" w:rsidRPr="00D92B9B">
              <w:rPr>
                <w:rFonts w:asciiTheme="minorEastAsia" w:eastAsiaTheme="minorEastAsia" w:hAnsiTheme="minorEastAsia" w:hint="eastAsia"/>
                <w:sz w:val="24"/>
                <w:szCs w:val="24"/>
              </w:rPr>
              <w:t>、爆炸能量传递及破碎煤体做功机理研究；</w:t>
            </w:r>
          </w:p>
          <w:p w:rsidR="00D92B9B" w:rsidRPr="00D92B9B" w:rsidRDefault="00C86C61" w:rsidP="00D92B9B">
            <w:pPr>
              <w:spacing w:line="360" w:lineRule="exact"/>
              <w:ind w:firstLineChars="200" w:firstLine="480"/>
              <w:jc w:val="lef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4</w:t>
            </w:r>
            <w:r w:rsidR="00D92B9B" w:rsidRPr="00D92B9B">
              <w:rPr>
                <w:rFonts w:asciiTheme="minorEastAsia" w:eastAsiaTheme="minorEastAsia" w:hAnsiTheme="minorEastAsia" w:hint="eastAsia"/>
                <w:sz w:val="24"/>
                <w:szCs w:val="24"/>
              </w:rPr>
              <w:t>、优化松动爆破装药量和装药位置；</w:t>
            </w:r>
          </w:p>
          <w:p w:rsidR="00D92B9B" w:rsidRPr="00D92B9B" w:rsidRDefault="00C86C61" w:rsidP="00D92B9B">
            <w:pPr>
              <w:spacing w:line="360" w:lineRule="exact"/>
              <w:ind w:firstLineChars="200" w:firstLine="480"/>
              <w:jc w:val="left"/>
              <w:rPr>
                <w:rFonts w:asciiTheme="minorEastAsia" w:eastAsiaTheme="minorEastAsia" w:hAnsiTheme="minorEastAsia" w:hint="eastAsia"/>
                <w:sz w:val="24"/>
                <w:szCs w:val="24"/>
              </w:rPr>
            </w:pPr>
            <w:r w:rsidRPr="00D92B9B">
              <w:rPr>
                <w:rFonts w:asciiTheme="minorEastAsia" w:eastAsiaTheme="minorEastAsia" w:hAnsiTheme="minorEastAsia" w:hint="eastAsia"/>
                <w:sz w:val="24"/>
                <w:szCs w:val="24"/>
              </w:rPr>
              <w:t>5、开发松动爆破+</w:t>
            </w:r>
            <w:r w:rsidR="00D92B9B" w:rsidRPr="00D92B9B">
              <w:rPr>
                <w:rFonts w:asciiTheme="minorEastAsia" w:eastAsiaTheme="minorEastAsia" w:hAnsiTheme="minorEastAsia" w:hint="eastAsia"/>
                <w:sz w:val="24"/>
                <w:szCs w:val="24"/>
              </w:rPr>
              <w:t>煤层注水一体化封孔技术；</w:t>
            </w:r>
          </w:p>
          <w:p w:rsidR="00C86C61" w:rsidRPr="00D92B9B" w:rsidRDefault="00C86C61" w:rsidP="00D92B9B">
            <w:pPr>
              <w:spacing w:line="360" w:lineRule="exact"/>
              <w:ind w:firstLineChars="200" w:firstLine="480"/>
              <w:jc w:val="left"/>
              <w:rPr>
                <w:rFonts w:asciiTheme="minorEastAsia" w:eastAsiaTheme="minorEastAsia" w:hAnsiTheme="minorEastAsia"/>
                <w:sz w:val="24"/>
                <w:szCs w:val="24"/>
              </w:rPr>
            </w:pPr>
            <w:r w:rsidRPr="00D92B9B">
              <w:rPr>
                <w:rFonts w:asciiTheme="minorEastAsia" w:eastAsiaTheme="minorEastAsia" w:hAnsiTheme="minorEastAsia" w:hint="eastAsia"/>
                <w:sz w:val="24"/>
                <w:szCs w:val="24"/>
              </w:rPr>
              <w:t>6、开发“爆破+注水”一体化技术及装备。</w:t>
            </w:r>
          </w:p>
        </w:tc>
      </w:tr>
    </w:tbl>
    <w:p w:rsidR="00C86C61" w:rsidRPr="00D92B9B" w:rsidRDefault="00C86C61" w:rsidP="00C86C61">
      <w:pPr>
        <w:rPr>
          <w:rFonts w:asciiTheme="minorEastAsia" w:eastAsiaTheme="minorEastAsia" w:hAnsiTheme="minorEastAsia"/>
          <w:sz w:val="24"/>
          <w:szCs w:val="24"/>
        </w:rPr>
      </w:pPr>
    </w:p>
    <w:p w:rsidR="00C86C61" w:rsidRPr="00D92B9B" w:rsidRDefault="00C86C61" w:rsidP="00C86C61">
      <w:pPr>
        <w:rPr>
          <w:rFonts w:asciiTheme="minorEastAsia" w:eastAsiaTheme="minorEastAsia" w:hAnsiTheme="minorEastAsia"/>
          <w:sz w:val="24"/>
          <w:szCs w:val="24"/>
        </w:rPr>
      </w:pPr>
    </w:p>
    <w:p w:rsidR="00AB4937" w:rsidRPr="00D92B9B" w:rsidRDefault="00AB4937">
      <w:pPr>
        <w:rPr>
          <w:rFonts w:asciiTheme="minorEastAsia" w:eastAsiaTheme="minorEastAsia" w:hAnsiTheme="minorEastAsia"/>
          <w:sz w:val="24"/>
          <w:szCs w:val="24"/>
        </w:rPr>
      </w:pPr>
    </w:p>
    <w:sectPr w:rsidR="00AB4937" w:rsidRPr="00D92B9B" w:rsidSect="00AB49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宋3f体3f">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9E9597"/>
    <w:multiLevelType w:val="singleLevel"/>
    <w:tmpl w:val="ED9E9597"/>
    <w:lvl w:ilvl="0">
      <w:start w:val="1"/>
      <w:numFmt w:val="decimal"/>
      <w:suff w:val="space"/>
      <w:lvlText w:val="%1."/>
      <w:lvlJc w:val="left"/>
      <w:rPr>
        <w:rFonts w:cs="Times New Roman"/>
      </w:rPr>
    </w:lvl>
  </w:abstractNum>
  <w:abstractNum w:abstractNumId="1">
    <w:nsid w:val="00000003"/>
    <w:multiLevelType w:val="singleLevel"/>
    <w:tmpl w:val="00000003"/>
    <w:lvl w:ilvl="0">
      <w:start w:val="1"/>
      <w:numFmt w:val="decimal"/>
      <w:lvlText w:val="%1"/>
      <w:lvlJc w:val="left"/>
      <w:pPr>
        <w:tabs>
          <w:tab w:val="left" w:pos="360"/>
        </w:tabs>
        <w:ind w:left="360" w:hanging="360"/>
      </w:pPr>
      <w:rPr>
        <w:rFonts w:cs="Times New Roman" w:hint="eastAsia"/>
      </w:rPr>
    </w:lvl>
  </w:abstractNum>
  <w:abstractNum w:abstractNumId="2">
    <w:nsid w:val="01BE7F92"/>
    <w:multiLevelType w:val="multilevel"/>
    <w:tmpl w:val="01BE7F92"/>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4242B78"/>
    <w:multiLevelType w:val="singleLevel"/>
    <w:tmpl w:val="14242B78"/>
    <w:lvl w:ilvl="0">
      <w:start w:val="1"/>
      <w:numFmt w:val="decimal"/>
      <w:suff w:val="nothing"/>
      <w:lvlText w:val="（%1）"/>
      <w:lvlJc w:val="left"/>
      <w:pPr>
        <w:ind w:left="0" w:firstLine="0"/>
      </w:pPr>
    </w:lvl>
  </w:abstractNum>
  <w:abstractNum w:abstractNumId="4">
    <w:nsid w:val="1DD064CB"/>
    <w:multiLevelType w:val="multilevel"/>
    <w:tmpl w:val="1DD064CB"/>
    <w:lvl w:ilvl="0">
      <w:start w:val="1"/>
      <w:numFmt w:val="decimal"/>
      <w:lvlText w:val="（%1）"/>
      <w:lvlJc w:val="left"/>
      <w:pPr>
        <w:ind w:left="777" w:hanging="420"/>
      </w:pPr>
      <w:rPr>
        <w:rFonts w:cs="Times New Roman" w:hint="eastAsia"/>
      </w:rPr>
    </w:lvl>
    <w:lvl w:ilvl="1">
      <w:start w:val="1"/>
      <w:numFmt w:val="lowerLetter"/>
      <w:lvlText w:val="%2)"/>
      <w:lvlJc w:val="left"/>
      <w:pPr>
        <w:ind w:left="1197" w:hanging="420"/>
      </w:pPr>
      <w:rPr>
        <w:rFonts w:cs="Times New Roman"/>
      </w:rPr>
    </w:lvl>
    <w:lvl w:ilvl="2">
      <w:start w:val="1"/>
      <w:numFmt w:val="lowerRoman"/>
      <w:lvlText w:val="%3."/>
      <w:lvlJc w:val="right"/>
      <w:pPr>
        <w:ind w:left="1617" w:hanging="420"/>
      </w:pPr>
      <w:rPr>
        <w:rFonts w:cs="Times New Roman"/>
      </w:rPr>
    </w:lvl>
    <w:lvl w:ilvl="3">
      <w:start w:val="1"/>
      <w:numFmt w:val="decimal"/>
      <w:lvlText w:val="%4."/>
      <w:lvlJc w:val="left"/>
      <w:pPr>
        <w:ind w:left="2037" w:hanging="420"/>
      </w:pPr>
      <w:rPr>
        <w:rFonts w:cs="Times New Roman"/>
      </w:rPr>
    </w:lvl>
    <w:lvl w:ilvl="4">
      <w:start w:val="1"/>
      <w:numFmt w:val="lowerLetter"/>
      <w:lvlText w:val="%5)"/>
      <w:lvlJc w:val="left"/>
      <w:pPr>
        <w:ind w:left="2457" w:hanging="420"/>
      </w:pPr>
      <w:rPr>
        <w:rFonts w:cs="Times New Roman"/>
      </w:rPr>
    </w:lvl>
    <w:lvl w:ilvl="5">
      <w:start w:val="1"/>
      <w:numFmt w:val="lowerRoman"/>
      <w:lvlText w:val="%6."/>
      <w:lvlJc w:val="right"/>
      <w:pPr>
        <w:ind w:left="2877" w:hanging="420"/>
      </w:pPr>
      <w:rPr>
        <w:rFonts w:cs="Times New Roman"/>
      </w:rPr>
    </w:lvl>
    <w:lvl w:ilvl="6">
      <w:start w:val="1"/>
      <w:numFmt w:val="decimal"/>
      <w:lvlText w:val="%7."/>
      <w:lvlJc w:val="left"/>
      <w:pPr>
        <w:ind w:left="3297" w:hanging="420"/>
      </w:pPr>
      <w:rPr>
        <w:rFonts w:cs="Times New Roman"/>
      </w:rPr>
    </w:lvl>
    <w:lvl w:ilvl="7">
      <w:start w:val="1"/>
      <w:numFmt w:val="lowerLetter"/>
      <w:lvlText w:val="%8)"/>
      <w:lvlJc w:val="left"/>
      <w:pPr>
        <w:ind w:left="3717" w:hanging="420"/>
      </w:pPr>
      <w:rPr>
        <w:rFonts w:cs="Times New Roman"/>
      </w:rPr>
    </w:lvl>
    <w:lvl w:ilvl="8">
      <w:start w:val="1"/>
      <w:numFmt w:val="lowerRoman"/>
      <w:lvlText w:val="%9."/>
      <w:lvlJc w:val="right"/>
      <w:pPr>
        <w:ind w:left="4137" w:hanging="420"/>
      </w:pPr>
      <w:rPr>
        <w:rFonts w:cs="Times New Roman"/>
      </w:rPr>
    </w:lvl>
  </w:abstractNum>
  <w:abstractNum w:abstractNumId="5">
    <w:nsid w:val="216D0DCC"/>
    <w:multiLevelType w:val="multilevel"/>
    <w:tmpl w:val="216D0DC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20437F9"/>
    <w:multiLevelType w:val="multilevel"/>
    <w:tmpl w:val="220437F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83DE774"/>
    <w:multiLevelType w:val="multilevel"/>
    <w:tmpl w:val="283DE7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1780306"/>
    <w:multiLevelType w:val="multilevel"/>
    <w:tmpl w:val="31780306"/>
    <w:lvl w:ilvl="0">
      <w:start w:val="1"/>
      <w:numFmt w:val="bullet"/>
      <w:lvlText w:val=""/>
      <w:lvlJc w:val="left"/>
      <w:pPr>
        <w:tabs>
          <w:tab w:val="left" w:pos="420"/>
        </w:tabs>
        <w:ind w:left="420" w:hanging="420"/>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3A4809FC"/>
    <w:multiLevelType w:val="multilevel"/>
    <w:tmpl w:val="3A4809F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6B0574E"/>
    <w:multiLevelType w:val="multilevel"/>
    <w:tmpl w:val="56B0574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D240213"/>
    <w:multiLevelType w:val="multilevel"/>
    <w:tmpl w:val="5D24021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65325B59"/>
    <w:multiLevelType w:val="singleLevel"/>
    <w:tmpl w:val="BC4AF3F4"/>
    <w:lvl w:ilvl="0">
      <w:start w:val="1"/>
      <w:numFmt w:val="decimal"/>
      <w:suff w:val="nothing"/>
      <w:lvlText w:val="%1、"/>
      <w:lvlJc w:val="left"/>
      <w:rPr>
        <w:rFonts w:ascii="仿宋" w:eastAsia="仿宋" w:hAnsi="仿宋" w:cstheme="minorBidi"/>
      </w:rPr>
    </w:lvl>
  </w:abstractNum>
  <w:abstractNum w:abstractNumId="13">
    <w:nsid w:val="6BB67D63"/>
    <w:multiLevelType w:val="multilevel"/>
    <w:tmpl w:val="6BB67D6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1"/>
  </w:num>
  <w:num w:numId="3">
    <w:abstractNumId w:val="4"/>
  </w:num>
  <w:num w:numId="4">
    <w:abstractNumId w:val="13"/>
  </w:num>
  <w:num w:numId="5">
    <w:abstractNumId w:val="2"/>
  </w:num>
  <w:num w:numId="6">
    <w:abstractNumId w:val="11"/>
  </w:num>
  <w:num w:numId="7">
    <w:abstractNumId w:val="5"/>
  </w:num>
  <w:num w:numId="8">
    <w:abstractNumId w:val="12"/>
  </w:num>
  <w:num w:numId="9">
    <w:abstractNumId w:val="7"/>
  </w:num>
  <w:num w:numId="10">
    <w:abstractNumId w:val="10"/>
  </w:num>
  <w:num w:numId="11">
    <w:abstractNumId w:val="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C61"/>
    <w:rsid w:val="00013938"/>
    <w:rsid w:val="005877AD"/>
    <w:rsid w:val="00620721"/>
    <w:rsid w:val="00955D5E"/>
    <w:rsid w:val="00AB4937"/>
    <w:rsid w:val="00AF62EB"/>
    <w:rsid w:val="00B1326A"/>
    <w:rsid w:val="00C86C61"/>
    <w:rsid w:val="00D92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61"/>
    <w:pPr>
      <w:widowControl w:val="0"/>
      <w:jc w:val="both"/>
    </w:pPr>
    <w:rPr>
      <w:rFonts w:ascii="仿宋" w:eastAsia="仿宋" w:hAnsi="仿宋"/>
    </w:rPr>
  </w:style>
  <w:style w:type="paragraph" w:styleId="4">
    <w:name w:val="heading 4"/>
    <w:basedOn w:val="a"/>
    <w:next w:val="a"/>
    <w:link w:val="4Char"/>
    <w:qFormat/>
    <w:rsid w:val="00C86C61"/>
    <w:pPr>
      <w:spacing w:beforeAutospacing="1" w:afterAutospacing="1"/>
      <w:jc w:val="left"/>
      <w:outlineLvl w:val="3"/>
    </w:pPr>
    <w:rPr>
      <w:rFonts w:ascii="宋体" w:eastAsia="宋体" w:hAnsi="宋体" w:cs="Times New Roman"/>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C86C61"/>
    <w:rPr>
      <w:rFonts w:ascii="宋体" w:eastAsia="宋体" w:hAnsi="宋体" w:cs="Times New Roman"/>
      <w:b/>
      <w:kern w:val="0"/>
      <w:sz w:val="24"/>
      <w:szCs w:val="24"/>
    </w:rPr>
  </w:style>
  <w:style w:type="paragraph" w:styleId="a3">
    <w:name w:val="header"/>
    <w:basedOn w:val="a"/>
    <w:link w:val="Char"/>
    <w:unhideWhenUsed/>
    <w:rsid w:val="00C8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6C61"/>
    <w:rPr>
      <w:rFonts w:ascii="仿宋" w:eastAsia="仿宋" w:hAnsi="仿宋"/>
      <w:sz w:val="18"/>
      <w:szCs w:val="18"/>
    </w:rPr>
  </w:style>
  <w:style w:type="paragraph" w:styleId="a4">
    <w:name w:val="footer"/>
    <w:basedOn w:val="a"/>
    <w:link w:val="Char0"/>
    <w:unhideWhenUsed/>
    <w:rsid w:val="00C86C61"/>
    <w:pPr>
      <w:tabs>
        <w:tab w:val="center" w:pos="4153"/>
        <w:tab w:val="right" w:pos="8306"/>
      </w:tabs>
      <w:snapToGrid w:val="0"/>
      <w:jc w:val="left"/>
    </w:pPr>
    <w:rPr>
      <w:sz w:val="18"/>
      <w:szCs w:val="18"/>
    </w:rPr>
  </w:style>
  <w:style w:type="character" w:customStyle="1" w:styleId="Char0">
    <w:name w:val="页脚 Char"/>
    <w:basedOn w:val="a0"/>
    <w:link w:val="a4"/>
    <w:rsid w:val="00C86C61"/>
    <w:rPr>
      <w:rFonts w:ascii="仿宋" w:eastAsia="仿宋" w:hAnsi="仿宋"/>
      <w:sz w:val="18"/>
      <w:szCs w:val="18"/>
    </w:rPr>
  </w:style>
  <w:style w:type="paragraph" w:styleId="a5">
    <w:name w:val="List Paragraph"/>
    <w:basedOn w:val="a"/>
    <w:qFormat/>
    <w:rsid w:val="00C86C61"/>
    <w:pPr>
      <w:ind w:firstLineChars="200" w:firstLine="420"/>
    </w:pPr>
    <w:rPr>
      <w:rFonts w:cs="Times New Roman"/>
    </w:rPr>
  </w:style>
  <w:style w:type="paragraph" w:styleId="a6">
    <w:name w:val="Normal (Web)"/>
    <w:basedOn w:val="a"/>
    <w:uiPriority w:val="99"/>
    <w:unhideWhenUsed/>
    <w:rsid w:val="00C86C61"/>
    <w:pPr>
      <w:widowControl/>
      <w:spacing w:before="100" w:beforeAutospacing="1" w:after="100" w:afterAutospacing="1"/>
      <w:jc w:val="left"/>
    </w:pPr>
    <w:rPr>
      <w:rFonts w:ascii="宋体" w:eastAsia="宋体" w:hAnsi="宋体" w:cs="宋体"/>
      <w:kern w:val="0"/>
      <w:sz w:val="24"/>
      <w:szCs w:val="24"/>
    </w:rPr>
  </w:style>
  <w:style w:type="paragraph" w:customStyle="1" w:styleId="A7">
    <w:name w:val="正文 A"/>
    <w:rsid w:val="00C86C61"/>
    <w:pPr>
      <w:widowControl w:val="0"/>
      <w:pBdr>
        <w:top w:val="nil"/>
        <w:left w:val="nil"/>
        <w:bottom w:val="nil"/>
        <w:right w:val="nil"/>
        <w:between w:val="nil"/>
        <w:bar w:val="nil"/>
      </w:pBdr>
      <w:jc w:val="both"/>
    </w:pPr>
    <w:rPr>
      <w:rFonts w:ascii="Arial Unicode MS" w:hAnsi="Arial Unicode MS" w:cs="Arial Unicode MS" w:hint="eastAsia"/>
      <w:color w:val="000000"/>
      <w:szCs w:val="21"/>
      <w:u w:color="000000"/>
      <w:bdr w:val="nil"/>
    </w:rPr>
  </w:style>
  <w:style w:type="character" w:styleId="a8">
    <w:name w:val="page number"/>
    <w:rsid w:val="00C86C61"/>
    <w:rPr>
      <w:lang w:val="zh-TW" w:eastAsia="zh-TW"/>
    </w:rPr>
  </w:style>
  <w:style w:type="paragraph" w:styleId="a9">
    <w:name w:val="Normal Indent"/>
    <w:rsid w:val="00C86C61"/>
    <w:pPr>
      <w:widowControl w:val="0"/>
      <w:pBdr>
        <w:top w:val="nil"/>
        <w:left w:val="nil"/>
        <w:bottom w:val="nil"/>
        <w:right w:val="nil"/>
        <w:between w:val="nil"/>
        <w:bar w:val="nil"/>
      </w:pBdr>
      <w:ind w:firstLine="420"/>
      <w:jc w:val="both"/>
    </w:pPr>
    <w:rPr>
      <w:rFonts w:ascii="宋体" w:eastAsia="宋体" w:hAnsi="宋体" w:cs="宋体"/>
      <w:color w:val="000000"/>
      <w:sz w:val="32"/>
      <w:szCs w:val="32"/>
      <w:u w:color="000000"/>
      <w:bdr w:val="nil"/>
    </w:rPr>
  </w:style>
  <w:style w:type="character" w:customStyle="1" w:styleId="fontstyle01">
    <w:name w:val="fontstyle01"/>
    <w:basedOn w:val="a0"/>
    <w:rsid w:val="00C86C61"/>
    <w:rPr>
      <w:rFonts w:ascii="宋体" w:eastAsia="宋体" w:hAnsi="宋体" w:cs="Times New Roman"/>
      <w:color w:val="000000"/>
      <w:sz w:val="28"/>
      <w:szCs w:val="28"/>
    </w:rPr>
  </w:style>
  <w:style w:type="paragraph" w:styleId="aa">
    <w:name w:val="Plain Text"/>
    <w:basedOn w:val="a"/>
    <w:link w:val="Char1"/>
    <w:rsid w:val="00C86C61"/>
    <w:pPr>
      <w:spacing w:line="360" w:lineRule="auto"/>
    </w:pPr>
    <w:rPr>
      <w:rFonts w:ascii="宋体" w:eastAsia="宋体" w:hAnsi="Courier New" w:cs="Times New Roman"/>
      <w:szCs w:val="20"/>
    </w:rPr>
  </w:style>
  <w:style w:type="character" w:customStyle="1" w:styleId="Char1">
    <w:name w:val="纯文本 Char"/>
    <w:basedOn w:val="a0"/>
    <w:link w:val="aa"/>
    <w:rsid w:val="00C86C61"/>
    <w:rPr>
      <w:rFonts w:ascii="宋体" w:eastAsia="宋体" w:hAnsi="Courier New" w:cs="Times New Roman"/>
      <w:szCs w:val="20"/>
    </w:rPr>
  </w:style>
  <w:style w:type="character" w:customStyle="1" w:styleId="Char2">
    <w:name w:val="批注框文本 Char"/>
    <w:basedOn w:val="a0"/>
    <w:link w:val="ab"/>
    <w:semiHidden/>
    <w:rsid w:val="00C86C61"/>
    <w:rPr>
      <w:rFonts w:ascii="Times New Roman" w:eastAsia="宋体" w:hAnsi="Times New Roman" w:cs="Times New Roman"/>
      <w:sz w:val="18"/>
      <w:szCs w:val="18"/>
    </w:rPr>
  </w:style>
  <w:style w:type="paragraph" w:styleId="ab">
    <w:name w:val="Balloon Text"/>
    <w:basedOn w:val="a"/>
    <w:link w:val="Char2"/>
    <w:semiHidden/>
    <w:rsid w:val="00C86C61"/>
    <w:rPr>
      <w:rFonts w:ascii="Times New Roman" w:eastAsia="宋体" w:hAnsi="Times New Roman" w:cs="Times New Roman"/>
      <w:sz w:val="18"/>
      <w:szCs w:val="18"/>
    </w:rPr>
  </w:style>
  <w:style w:type="character" w:styleId="ac">
    <w:name w:val="Strong"/>
    <w:basedOn w:val="a0"/>
    <w:qFormat/>
    <w:rsid w:val="00C86C61"/>
    <w:rPr>
      <w:rFonts w:cs="Times New Roman"/>
    </w:rPr>
  </w:style>
  <w:style w:type="paragraph" w:customStyle="1" w:styleId="1">
    <w:name w:val="列出段落1"/>
    <w:basedOn w:val="a"/>
    <w:rsid w:val="00C86C61"/>
    <w:pPr>
      <w:spacing w:line="360" w:lineRule="auto"/>
      <w:ind w:firstLineChars="200" w:firstLine="420"/>
    </w:pPr>
    <w:rPr>
      <w:rFonts w:ascii="Times New Roman" w:eastAsia="宋体" w:hAnsi="Times New Roman" w:cs="Times New Roman"/>
    </w:rPr>
  </w:style>
  <w:style w:type="character" w:customStyle="1" w:styleId="style11">
    <w:name w:val="style11"/>
    <w:rsid w:val="00C86C61"/>
    <w:rPr>
      <w:rFonts w:ascii="宋体" w:eastAsia="宋体" w:hAnsi="宋体"/>
      <w:color w:val="000000"/>
      <w:sz w:val="18"/>
      <w:u w:val="none"/>
    </w:rPr>
  </w:style>
  <w:style w:type="paragraph" w:customStyle="1" w:styleId="Default">
    <w:name w:val="Default"/>
    <w:rsid w:val="00C86C61"/>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d">
    <w:name w:val="Body Text"/>
    <w:basedOn w:val="a"/>
    <w:link w:val="Char3"/>
    <w:rsid w:val="00C86C61"/>
    <w:pPr>
      <w:spacing w:line="360" w:lineRule="exact"/>
    </w:pPr>
    <w:rPr>
      <w:rFonts w:ascii="Times New Roman" w:eastAsia="宋体" w:hAnsi="Times New Roman" w:cs="Times New Roman"/>
      <w:sz w:val="28"/>
      <w:szCs w:val="24"/>
    </w:rPr>
  </w:style>
  <w:style w:type="character" w:customStyle="1" w:styleId="Char3">
    <w:name w:val="正文文本 Char"/>
    <w:basedOn w:val="a0"/>
    <w:link w:val="ad"/>
    <w:rsid w:val="00C86C61"/>
    <w:rPr>
      <w:rFonts w:ascii="Times New Roman" w:eastAsia="宋体" w:hAnsi="Times New Roman" w:cs="Times New Roman"/>
      <w:sz w:val="28"/>
      <w:szCs w:val="24"/>
    </w:rPr>
  </w:style>
  <w:style w:type="paragraph" w:customStyle="1" w:styleId="3">
    <w:name w:val="论证3"/>
    <w:basedOn w:val="a"/>
    <w:rsid w:val="00C86C61"/>
    <w:pPr>
      <w:tabs>
        <w:tab w:val="left" w:pos="180"/>
      </w:tabs>
      <w:spacing w:beforeLines="50" w:line="360" w:lineRule="auto"/>
    </w:pPr>
    <w:rPr>
      <w:rFonts w:ascii="Calibri" w:eastAsia="宋体" w:hAnsi="Calibri" w:cs="Times New Roman"/>
      <w:b/>
      <w:kern w:val="0"/>
      <w:sz w:val="30"/>
      <w:szCs w:val="30"/>
    </w:rPr>
  </w:style>
  <w:style w:type="paragraph" w:customStyle="1" w:styleId="ae">
    <w:name w:val="??"/>
    <w:rsid w:val="00C86C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宋3f体3f" w:eastAsia="宋3f体3f" w:hAnsi="Arial" w:cs="宋3f体3f"/>
      <w:color w:val="000000"/>
      <w:kern w:val="0"/>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670</Words>
  <Characters>3820</Characters>
  <Application>Microsoft Office Word</Application>
  <DocSecurity>0</DocSecurity>
  <Lines>31</Lines>
  <Paragraphs>8</Paragraphs>
  <ScaleCrop>false</ScaleCrop>
  <Company>Microsoft</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2018-11-02T01:45:00Z</dcterms:created>
  <dcterms:modified xsi:type="dcterms:W3CDTF">2018-11-02T03:03:00Z</dcterms:modified>
</cp:coreProperties>
</file>