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F2" w:rsidRDefault="00E37FF2" w:rsidP="00E37FF2">
      <w:pPr>
        <w:spacing w:line="600" w:lineRule="exact"/>
        <w:jc w:val="center"/>
        <w:rPr>
          <w:rFonts w:ascii="方正小标宋简体" w:eastAsia="方正小标宋简体" w:hint="eastAsia"/>
          <w:sz w:val="44"/>
          <w:szCs w:val="44"/>
        </w:rPr>
      </w:pPr>
      <w:r w:rsidRPr="00B137BD">
        <w:rPr>
          <w:rFonts w:ascii="方正小标宋简体" w:eastAsia="方正小标宋简体" w:hint="eastAsia"/>
          <w:sz w:val="44"/>
          <w:szCs w:val="44"/>
        </w:rPr>
        <w:t>平顶山市科协2017年“百千万科普工程”</w:t>
      </w:r>
    </w:p>
    <w:p w:rsidR="00E37FF2" w:rsidRPr="00B137BD" w:rsidRDefault="00E37FF2" w:rsidP="00E37FF2">
      <w:pPr>
        <w:spacing w:line="600" w:lineRule="exact"/>
        <w:jc w:val="center"/>
        <w:rPr>
          <w:rFonts w:ascii="方正小标宋简体" w:eastAsia="方正小标宋简体" w:hint="eastAsia"/>
          <w:sz w:val="44"/>
          <w:szCs w:val="44"/>
        </w:rPr>
      </w:pPr>
      <w:r w:rsidRPr="00B137BD">
        <w:rPr>
          <w:rFonts w:ascii="方正小标宋简体" w:eastAsia="方正小标宋简体" w:hint="eastAsia"/>
          <w:sz w:val="44"/>
          <w:szCs w:val="44"/>
        </w:rPr>
        <w:t>实施细则</w:t>
      </w:r>
    </w:p>
    <w:p w:rsidR="00E37FF2" w:rsidRPr="00776B05" w:rsidRDefault="00E37FF2" w:rsidP="00E37FF2">
      <w:pPr>
        <w:spacing w:line="600" w:lineRule="exact"/>
        <w:rPr>
          <w:sz w:val="32"/>
          <w:szCs w:val="32"/>
        </w:rPr>
      </w:pPr>
    </w:p>
    <w:p w:rsidR="00E37FF2" w:rsidRPr="00B137BD" w:rsidRDefault="00E37FF2" w:rsidP="00E37FF2">
      <w:pPr>
        <w:spacing w:line="600" w:lineRule="exact"/>
        <w:ind w:firstLineChars="200" w:firstLine="640"/>
        <w:rPr>
          <w:rFonts w:ascii="黑体" w:eastAsia="黑体" w:hAnsi="黑体" w:hint="eastAsia"/>
          <w:sz w:val="32"/>
          <w:szCs w:val="32"/>
        </w:rPr>
      </w:pPr>
      <w:r w:rsidRPr="00B137BD">
        <w:rPr>
          <w:rFonts w:ascii="黑体" w:eastAsia="黑体" w:hAnsi="黑体" w:hint="eastAsia"/>
          <w:sz w:val="32"/>
          <w:szCs w:val="32"/>
        </w:rPr>
        <w:t>一、工作任务</w:t>
      </w:r>
    </w:p>
    <w:p w:rsidR="00E37FF2" w:rsidRDefault="00E37FF2" w:rsidP="00E37FF2">
      <w:pPr>
        <w:spacing w:line="600" w:lineRule="exact"/>
        <w:ind w:firstLineChars="200" w:firstLine="640"/>
        <w:rPr>
          <w:rFonts w:hint="eastAsia"/>
          <w:sz w:val="32"/>
          <w:szCs w:val="32"/>
        </w:rPr>
      </w:pPr>
      <w:r w:rsidRPr="00776B05">
        <w:rPr>
          <w:rFonts w:hint="eastAsia"/>
          <w:sz w:val="32"/>
          <w:szCs w:val="32"/>
        </w:rPr>
        <w:t>以百千万科普人才为依托，以“建机制、抓活动、出成果”为工作思路，选聘</w:t>
      </w:r>
      <w:r w:rsidRPr="00776B05">
        <w:rPr>
          <w:sz w:val="32"/>
          <w:szCs w:val="32"/>
        </w:rPr>
        <w:t>100名市首席科普专家，扎实开展科普进校园、进农村、进社区、进企业、进机关（以下简称“五进”）活动，加强科普中国落地应用，强化应急科普，打造科技人员积极参与科普工作的长效机制，促进科普人才队伍专业化，科普活动品牌化，科普资源开发常态化，应急科普反映快速化。</w:t>
      </w:r>
    </w:p>
    <w:p w:rsidR="00E37FF2" w:rsidRPr="00B137BD" w:rsidRDefault="00E37FF2" w:rsidP="00E37FF2">
      <w:pPr>
        <w:spacing w:line="600" w:lineRule="exact"/>
        <w:ind w:firstLineChars="200" w:firstLine="640"/>
        <w:rPr>
          <w:rFonts w:ascii="楷体" w:eastAsia="楷体" w:hAnsi="楷体" w:hint="eastAsia"/>
          <w:sz w:val="32"/>
          <w:szCs w:val="32"/>
        </w:rPr>
      </w:pPr>
      <w:r w:rsidRPr="00B137BD">
        <w:rPr>
          <w:rFonts w:ascii="楷体" w:eastAsia="楷体" w:hAnsi="楷体" w:hint="eastAsia"/>
          <w:sz w:val="32"/>
          <w:szCs w:val="32"/>
        </w:rPr>
        <w:t>（一）深入实施百千万科普工程，推进科普工作转型升级</w:t>
      </w:r>
    </w:p>
    <w:p w:rsidR="00E37FF2" w:rsidRDefault="00E37FF2" w:rsidP="00E37FF2">
      <w:pPr>
        <w:spacing w:line="600" w:lineRule="exact"/>
        <w:ind w:firstLineChars="200" w:firstLine="640"/>
        <w:rPr>
          <w:rFonts w:hint="eastAsia"/>
          <w:sz w:val="32"/>
          <w:szCs w:val="32"/>
        </w:rPr>
      </w:pPr>
      <w:r w:rsidRPr="00776B05">
        <w:rPr>
          <w:sz w:val="32"/>
          <w:szCs w:val="32"/>
        </w:rPr>
        <w:t>1.加强科普人才队伍建设。发挥“百千万科普工程”平台基础作用，完善科普人才选拔、使用和考核的体制机制，完成平顶山市首席科普专家选聘和百千万科普人才网上登记注册工作，编印《平顶山市百千万科普人才名册》和《平顶山市首席科普专家简介》，成立平顶山市科普讲师团和平顶山市科普专家联谊会等组织,造就一支结构优化、素质优良、相对稳定的科普骨干队伍。</w:t>
      </w:r>
    </w:p>
    <w:p w:rsidR="00E37FF2" w:rsidRDefault="00E37FF2" w:rsidP="00E37FF2">
      <w:pPr>
        <w:spacing w:line="600" w:lineRule="exact"/>
        <w:ind w:firstLineChars="200" w:firstLine="640"/>
        <w:rPr>
          <w:rFonts w:hint="eastAsia"/>
          <w:sz w:val="32"/>
          <w:szCs w:val="32"/>
        </w:rPr>
      </w:pPr>
      <w:r w:rsidRPr="00776B05">
        <w:rPr>
          <w:sz w:val="32"/>
          <w:szCs w:val="32"/>
        </w:rPr>
        <w:t>2.推动系列科普活动深入开展。依托首席科普专家和百千万科普人才，以科普报告、科普讲座、科技培训、科技咨询、科技推广、科普展览、科技竞赛、创客大赛、科普影片放映等多种形式，面向重点人群，扎实开展科普进校园、进农村、进社区、进</w:t>
      </w:r>
      <w:r w:rsidRPr="00776B05">
        <w:rPr>
          <w:sz w:val="32"/>
          <w:szCs w:val="32"/>
        </w:rPr>
        <w:lastRenderedPageBreak/>
        <w:t>企业、进机关活动，举办“科普百家讲坛”、“科普讲师团巡讲”等一系列抓手性和导向性强的活动。开展应急科普，围绕社会热点焦点和突发应急事件等及时、准确、便捷为公众解疑释惑。</w:t>
      </w:r>
    </w:p>
    <w:p w:rsidR="00E37FF2" w:rsidRPr="00B137BD" w:rsidRDefault="00E37FF2" w:rsidP="00E37FF2">
      <w:pPr>
        <w:spacing w:line="600" w:lineRule="exact"/>
        <w:ind w:firstLineChars="200" w:firstLine="640"/>
        <w:rPr>
          <w:rFonts w:ascii="楷体" w:eastAsia="楷体" w:hAnsi="楷体" w:hint="eastAsia"/>
          <w:sz w:val="32"/>
          <w:szCs w:val="32"/>
        </w:rPr>
      </w:pPr>
      <w:r w:rsidRPr="00B137BD">
        <w:rPr>
          <w:rFonts w:ascii="楷体" w:eastAsia="楷体" w:hAnsi="楷体" w:hint="eastAsia"/>
          <w:sz w:val="32"/>
          <w:szCs w:val="32"/>
        </w:rPr>
        <w:t>（二）加强科普信息化建设，扎实推进科普信息落地应用</w:t>
      </w:r>
    </w:p>
    <w:p w:rsidR="00E37FF2" w:rsidRDefault="00E37FF2" w:rsidP="00E37FF2">
      <w:pPr>
        <w:spacing w:line="600" w:lineRule="exact"/>
        <w:ind w:firstLineChars="200" w:firstLine="640"/>
        <w:rPr>
          <w:rFonts w:hint="eastAsia"/>
          <w:sz w:val="32"/>
          <w:szCs w:val="32"/>
        </w:rPr>
      </w:pPr>
      <w:r w:rsidRPr="00776B05">
        <w:rPr>
          <w:sz w:val="32"/>
          <w:szCs w:val="32"/>
        </w:rPr>
        <w:t>3.积极实施科普信息化工程。构建资源集成、传播快捷、覆盖城乡、普惠共享的现代科普传播体系，搭建“送知识、送科技、送技能，促双创、促脱贫、促致富”的大平台，实现科普知识“进村（社区）、入户、到人”。开展科普信息化示范县（市、区）创建活动，每年至少创建一个“河南省科普信息化示范县（市、区）”，在当地乡村、社区普遍建设科普大屏、科普大喇叭等数字科普终端，针对不同人群的个性化需求，定时定向精准推送科普信息。</w:t>
      </w:r>
    </w:p>
    <w:p w:rsidR="00E37FF2" w:rsidRDefault="00E37FF2" w:rsidP="00E37FF2">
      <w:pPr>
        <w:spacing w:line="600" w:lineRule="exact"/>
        <w:ind w:firstLineChars="200" w:firstLine="640"/>
        <w:rPr>
          <w:rFonts w:hint="eastAsia"/>
          <w:sz w:val="32"/>
          <w:szCs w:val="32"/>
        </w:rPr>
      </w:pPr>
      <w:r w:rsidRPr="00776B05">
        <w:rPr>
          <w:sz w:val="32"/>
          <w:szCs w:val="32"/>
        </w:rPr>
        <w:t>4.加强科普中国、科普中原云落地应用。以科普信息化建设为契机，推动电台、电视台等主流媒体开设科普中国频道（栏目），大力发展科普员队伍，建设科普中国移动端传播体系，打造传统科普设施传播科普中国新亮点，加强科普中国e站建设，组织开展“科普文化进万家”等各类科普活动，扎实推进科普信息在校园、社区、乡村落地应用。</w:t>
      </w:r>
    </w:p>
    <w:p w:rsidR="00E37FF2" w:rsidRDefault="00E37FF2" w:rsidP="00E37FF2">
      <w:pPr>
        <w:spacing w:line="600" w:lineRule="exact"/>
        <w:ind w:firstLineChars="200" w:firstLine="640"/>
        <w:rPr>
          <w:rFonts w:hint="eastAsia"/>
          <w:sz w:val="32"/>
          <w:szCs w:val="32"/>
        </w:rPr>
      </w:pPr>
      <w:r w:rsidRPr="00776B05">
        <w:rPr>
          <w:sz w:val="32"/>
          <w:szCs w:val="32"/>
        </w:rPr>
        <w:t>5.建设立体科普传播体系。推进市、县两级科协系统以及科普示范基地、科普示范社区、农技协等科普信息化建设，打造由各类科普网站、微信公众号、微博、手机APP等构成的新媒体传播矩阵，积极开展科普宣传活动。</w:t>
      </w:r>
    </w:p>
    <w:p w:rsidR="00E37FF2" w:rsidRDefault="00E37FF2" w:rsidP="00E37FF2">
      <w:pPr>
        <w:spacing w:line="600" w:lineRule="exact"/>
        <w:ind w:firstLineChars="200" w:firstLine="640"/>
        <w:rPr>
          <w:rFonts w:ascii="楷体" w:eastAsia="楷体" w:hAnsi="楷体" w:hint="eastAsia"/>
          <w:sz w:val="32"/>
          <w:szCs w:val="32"/>
        </w:rPr>
      </w:pPr>
      <w:r w:rsidRPr="00B137BD">
        <w:rPr>
          <w:rFonts w:ascii="楷体" w:eastAsia="楷体" w:hAnsi="楷体" w:hint="eastAsia"/>
          <w:sz w:val="32"/>
          <w:szCs w:val="32"/>
        </w:rPr>
        <w:t>（三）加强基层科普工作，提升科普惠民服务水平和实效</w:t>
      </w:r>
    </w:p>
    <w:p w:rsidR="00E37FF2" w:rsidRPr="00B137BD" w:rsidRDefault="00E37FF2" w:rsidP="00E37FF2">
      <w:pPr>
        <w:spacing w:line="600" w:lineRule="exact"/>
        <w:ind w:firstLineChars="200" w:firstLine="640"/>
        <w:rPr>
          <w:rFonts w:ascii="楷体" w:eastAsia="楷体" w:hAnsi="楷体"/>
          <w:sz w:val="32"/>
          <w:szCs w:val="32"/>
        </w:rPr>
      </w:pPr>
      <w:r w:rsidRPr="00776B05">
        <w:rPr>
          <w:sz w:val="32"/>
          <w:szCs w:val="32"/>
        </w:rPr>
        <w:t xml:space="preserve">6.组织实施农村电商技能人才培训三年行动计划。2017年完成900名农村电商技能人才培训任务,建设10个农村电商示范商铺，农村电商科普受益人员达到1万人，促进农民创新创业，助力现代农业发展。依托县（市、区）农技协、科普示范基地建设一批实训基地。履行牵头协调职责, 建立综合考核评估标准与体系，加强对培训工作的督导与考核。　</w:t>
      </w:r>
    </w:p>
    <w:p w:rsidR="00E37FF2" w:rsidRPr="00776B05" w:rsidRDefault="00E37FF2" w:rsidP="00E37FF2">
      <w:pPr>
        <w:spacing w:line="600" w:lineRule="exact"/>
        <w:rPr>
          <w:sz w:val="32"/>
          <w:szCs w:val="32"/>
        </w:rPr>
      </w:pPr>
      <w:r w:rsidRPr="00776B05">
        <w:rPr>
          <w:sz w:val="32"/>
          <w:szCs w:val="32"/>
        </w:rPr>
        <w:t xml:space="preserve">    7.提升基层科普服务能力。深入实施科普惠农兴村计划、社区科普益民计划、基层科普服务能力提升计划，增强科普惠民实效。组织开展2016-2020年度全国科普示范县(市、区)中期评估和第二批创建工作，开展省、市两级科普示范乡镇、科普示范社区创建工作。继续开展全国农民科学素质网络知识竞赛等活动。</w:t>
      </w:r>
    </w:p>
    <w:p w:rsidR="00E37FF2" w:rsidRDefault="00E37FF2" w:rsidP="00E37FF2">
      <w:pPr>
        <w:spacing w:line="600" w:lineRule="exact"/>
        <w:ind w:firstLine="645"/>
        <w:rPr>
          <w:rFonts w:hint="eastAsia"/>
          <w:sz w:val="32"/>
          <w:szCs w:val="32"/>
        </w:rPr>
      </w:pPr>
      <w:r w:rsidRPr="00776B05">
        <w:rPr>
          <w:sz w:val="32"/>
          <w:szCs w:val="32"/>
        </w:rPr>
        <w:t>8.组织实施科技助力精准扶贫工程。建立科技帮扶队伍，组织动员广大科技工作者积极投身脱贫攻坚，与贫困户“一对一”结对帮扶。加强贫困地区农技协建设和科普设施建设，培养乡土科技人才，培育新型经营主体，推广先进实用技术，整合科普资源、科技服务向贫困地区倾斜，助力我市如期完成脱贫攻坚任务</w:t>
      </w:r>
    </w:p>
    <w:p w:rsidR="00E37FF2" w:rsidRDefault="00E37FF2" w:rsidP="00E37FF2">
      <w:pPr>
        <w:spacing w:line="600" w:lineRule="exact"/>
        <w:ind w:firstLine="645"/>
        <w:rPr>
          <w:rFonts w:ascii="楷体" w:eastAsia="楷体" w:hAnsi="楷体" w:hint="eastAsia"/>
          <w:sz w:val="32"/>
          <w:szCs w:val="32"/>
        </w:rPr>
      </w:pPr>
      <w:r w:rsidRPr="00B137BD">
        <w:rPr>
          <w:rFonts w:ascii="楷体" w:eastAsia="楷体" w:hAnsi="楷体" w:hint="eastAsia"/>
          <w:sz w:val="32"/>
          <w:szCs w:val="32"/>
        </w:rPr>
        <w:t>（四）平顶山市</w:t>
      </w:r>
      <w:r w:rsidRPr="00B137BD">
        <w:rPr>
          <w:rFonts w:ascii="楷体" w:eastAsia="楷体" w:hAnsi="楷体"/>
          <w:sz w:val="32"/>
          <w:szCs w:val="32"/>
        </w:rPr>
        <w:t>2017年“百千万科普工程”任务量化指标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276"/>
        <w:gridCol w:w="1843"/>
        <w:gridCol w:w="1134"/>
        <w:gridCol w:w="1134"/>
        <w:gridCol w:w="1155"/>
      </w:tblGrid>
      <w:tr w:rsidR="00E37FF2" w:rsidRPr="007A260D" w:rsidTr="00613CA5">
        <w:trPr>
          <w:trHeight w:hRule="exact" w:val="794"/>
        </w:trPr>
        <w:tc>
          <w:tcPr>
            <w:tcW w:w="2410" w:type="dxa"/>
            <w:vAlign w:val="center"/>
          </w:tcPr>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县（市区）</w:t>
            </w:r>
          </w:p>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（市级学会、企业科协）</w:t>
            </w:r>
          </w:p>
        </w:tc>
        <w:tc>
          <w:tcPr>
            <w:tcW w:w="1276" w:type="dxa"/>
            <w:vAlign w:val="center"/>
          </w:tcPr>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科普人才</w:t>
            </w:r>
          </w:p>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网上注册</w:t>
            </w:r>
          </w:p>
        </w:tc>
        <w:tc>
          <w:tcPr>
            <w:tcW w:w="1843" w:type="dxa"/>
            <w:vAlign w:val="center"/>
          </w:tcPr>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科普“五进”活动</w:t>
            </w:r>
          </w:p>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（含巡讲活动）</w:t>
            </w:r>
          </w:p>
        </w:tc>
        <w:tc>
          <w:tcPr>
            <w:tcW w:w="1134" w:type="dxa"/>
            <w:vAlign w:val="center"/>
          </w:tcPr>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精准扶贫</w:t>
            </w:r>
          </w:p>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活动</w:t>
            </w:r>
          </w:p>
        </w:tc>
        <w:tc>
          <w:tcPr>
            <w:tcW w:w="1134" w:type="dxa"/>
            <w:vAlign w:val="center"/>
          </w:tcPr>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服务双创</w:t>
            </w:r>
          </w:p>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活动</w:t>
            </w:r>
          </w:p>
        </w:tc>
        <w:tc>
          <w:tcPr>
            <w:tcW w:w="1155" w:type="dxa"/>
            <w:vAlign w:val="center"/>
          </w:tcPr>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科普资源</w:t>
            </w:r>
          </w:p>
          <w:p w:rsidR="00E37FF2" w:rsidRPr="005438BB" w:rsidRDefault="00E37FF2" w:rsidP="00613CA5">
            <w:pPr>
              <w:jc w:val="center"/>
              <w:rPr>
                <w:rFonts w:ascii="宋体" w:eastAsia="宋体" w:hAnsi="宋体" w:hint="eastAsia"/>
                <w:b/>
                <w:szCs w:val="21"/>
              </w:rPr>
            </w:pPr>
            <w:r w:rsidRPr="005438BB">
              <w:rPr>
                <w:rFonts w:ascii="宋体" w:eastAsia="宋体" w:hAnsi="宋体" w:hint="eastAsia"/>
                <w:b/>
                <w:szCs w:val="21"/>
              </w:rPr>
              <w:t>开发</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舞钢市</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宝丰县</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郏</w:t>
            </w:r>
            <w:r w:rsidRPr="007A260D">
              <w:rPr>
                <w:rFonts w:ascii="宋体" w:eastAsia="宋体" w:hAnsi="宋体"/>
                <w:szCs w:val="21"/>
              </w:rPr>
              <w:t xml:space="preserve">  县</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80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鲁山县</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80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叶</w:t>
            </w:r>
            <w:r w:rsidRPr="007A260D">
              <w:rPr>
                <w:rFonts w:ascii="宋体" w:eastAsia="宋体" w:hAnsi="宋体"/>
                <w:szCs w:val="21"/>
              </w:rPr>
              <w:t xml:space="preserve">  县</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新华区</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卫东区</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湛河区</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80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石龙区</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3</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新城区</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2</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高新区</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2</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5</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市级学会</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150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13</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30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企事业科协</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60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20</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20</w:t>
            </w:r>
          </w:p>
        </w:tc>
      </w:tr>
      <w:tr w:rsidR="00E37FF2" w:rsidRPr="007A260D" w:rsidTr="00613CA5">
        <w:trPr>
          <w:trHeight w:hRule="exact" w:val="567"/>
        </w:trPr>
        <w:tc>
          <w:tcPr>
            <w:tcW w:w="2410"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hint="eastAsia"/>
                <w:szCs w:val="21"/>
              </w:rPr>
              <w:t>合</w:t>
            </w:r>
            <w:r w:rsidRPr="007A260D">
              <w:rPr>
                <w:rFonts w:ascii="宋体" w:eastAsia="宋体" w:hAnsi="宋体"/>
                <w:szCs w:val="21"/>
              </w:rPr>
              <w:t xml:space="preserve">  计</w:t>
            </w:r>
          </w:p>
        </w:tc>
        <w:tc>
          <w:tcPr>
            <w:tcW w:w="1276"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1100</w:t>
            </w:r>
          </w:p>
        </w:tc>
        <w:tc>
          <w:tcPr>
            <w:tcW w:w="1843"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120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80</w:t>
            </w:r>
          </w:p>
        </w:tc>
        <w:tc>
          <w:tcPr>
            <w:tcW w:w="1134"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80</w:t>
            </w:r>
          </w:p>
        </w:tc>
        <w:tc>
          <w:tcPr>
            <w:tcW w:w="1155" w:type="dxa"/>
            <w:vAlign w:val="center"/>
          </w:tcPr>
          <w:p w:rsidR="00E37FF2" w:rsidRPr="007A260D" w:rsidRDefault="00E37FF2" w:rsidP="00613CA5">
            <w:pPr>
              <w:jc w:val="center"/>
              <w:rPr>
                <w:rFonts w:ascii="宋体" w:eastAsia="宋体" w:hAnsi="宋体"/>
                <w:szCs w:val="21"/>
              </w:rPr>
            </w:pPr>
            <w:r w:rsidRPr="007A260D">
              <w:rPr>
                <w:rFonts w:ascii="宋体" w:eastAsia="宋体" w:hAnsi="宋体"/>
                <w:szCs w:val="21"/>
              </w:rPr>
              <w:t>150</w:t>
            </w:r>
          </w:p>
        </w:tc>
      </w:tr>
    </w:tbl>
    <w:p w:rsidR="00E37FF2" w:rsidRPr="009C7AFF" w:rsidRDefault="00E37FF2" w:rsidP="00E37FF2">
      <w:pPr>
        <w:ind w:firstLineChars="200" w:firstLine="640"/>
        <w:rPr>
          <w:rFonts w:ascii="黑体" w:eastAsia="黑体" w:hAnsi="黑体" w:hint="eastAsia"/>
          <w:sz w:val="32"/>
          <w:szCs w:val="32"/>
        </w:rPr>
      </w:pPr>
      <w:r w:rsidRPr="009C7AFF">
        <w:rPr>
          <w:rFonts w:ascii="黑体" w:eastAsia="黑体" w:hAnsi="黑体" w:hint="eastAsia"/>
          <w:sz w:val="32"/>
          <w:szCs w:val="32"/>
        </w:rPr>
        <w:t>二、工作要求</w:t>
      </w:r>
    </w:p>
    <w:p w:rsidR="00E37FF2" w:rsidRDefault="00E37FF2" w:rsidP="00E37FF2">
      <w:pPr>
        <w:ind w:firstLineChars="200" w:firstLine="640"/>
        <w:rPr>
          <w:rFonts w:hint="eastAsia"/>
          <w:sz w:val="32"/>
          <w:szCs w:val="32"/>
        </w:rPr>
      </w:pPr>
      <w:r w:rsidRPr="00776B05">
        <w:rPr>
          <w:rFonts w:hint="eastAsia"/>
          <w:sz w:val="32"/>
          <w:szCs w:val="32"/>
        </w:rPr>
        <w:t>（一）各县（市、区）科协，各全市学会，企事业科协要高度重视，统一思想，加强对“百千万科普工程”实施的组织领导。积极面向青少年、农民、城镇劳动者、领导干部和公务员等重点人群，围绕“节约能源资源、保护生态环境、保障安全健康、促进创新创造”主题，结合科技工作者日、全国科普日、科技活动周、三下乡、农村电商技能人才培训、科普信息化工程、科普中国落地应用、科技助力精准扶贫工程、青少年科技创新大赛等工作，以科普报告、科普讲座、科技培训、科技咨询、科技推广、科普展览、科技竞赛、创客大赛、科普</w:t>
      </w:r>
      <w:r w:rsidRPr="00776B05">
        <w:rPr>
          <w:sz w:val="32"/>
          <w:szCs w:val="32"/>
        </w:rPr>
        <w:t>e站建设、科普文艺演出、科普影片</w:t>
      </w:r>
      <w:r w:rsidRPr="00776B05">
        <w:rPr>
          <w:rFonts w:hint="eastAsia"/>
          <w:sz w:val="32"/>
          <w:szCs w:val="32"/>
        </w:rPr>
        <w:t>放映等多种形式，组织百千万科普人才大力开展科普</w:t>
      </w:r>
      <w:r w:rsidRPr="00776B05">
        <w:rPr>
          <w:sz w:val="32"/>
          <w:szCs w:val="32"/>
        </w:rPr>
        <w:t xml:space="preserve"> “五进”活动，提升重点人群的科学素质。</w:t>
      </w:r>
    </w:p>
    <w:p w:rsidR="00E37FF2" w:rsidRDefault="00E37FF2" w:rsidP="00E37FF2">
      <w:pPr>
        <w:ind w:firstLineChars="200" w:firstLine="640"/>
        <w:rPr>
          <w:rFonts w:hint="eastAsia"/>
          <w:sz w:val="32"/>
          <w:szCs w:val="32"/>
        </w:rPr>
      </w:pPr>
      <w:r w:rsidRPr="00776B05">
        <w:rPr>
          <w:rFonts w:hint="eastAsia"/>
          <w:sz w:val="32"/>
          <w:szCs w:val="32"/>
        </w:rPr>
        <w:t>（二）各县（市、区）科协，各全市学会，企事业科协要加大宣传力度，把“百千万科普工程”实施过程与普及科技知识、弘扬科学精神、传播科学思想、倡导科学方法有机地结合起来，与大众创业、万众创新有机地结合起来，与脱贫攻坚、全面建成小康社会有机地结合起来。要及时总结工程实施过程中的先进做法、先进经验，大力宣传优秀成果、先进典型，进一步激发广大科普工作者和全社会开展科普工作的积极性、创造性，激发广大人民群众创新创造的活力和热情，营造科普工作的良好氛围和环境。</w:t>
      </w:r>
    </w:p>
    <w:p w:rsidR="00E37FF2" w:rsidRDefault="00E37FF2" w:rsidP="00E37FF2">
      <w:pPr>
        <w:ind w:firstLineChars="200" w:firstLine="640"/>
        <w:rPr>
          <w:rFonts w:hint="eastAsia"/>
          <w:sz w:val="32"/>
          <w:szCs w:val="32"/>
        </w:rPr>
      </w:pPr>
      <w:r w:rsidRPr="00776B05">
        <w:rPr>
          <w:rFonts w:hint="eastAsia"/>
          <w:sz w:val="32"/>
          <w:szCs w:val="32"/>
        </w:rPr>
        <w:t>（三）各县（市、区）科协，市科协学会部，市科协企业科教部每月</w:t>
      </w:r>
      <w:r w:rsidRPr="00776B05">
        <w:rPr>
          <w:sz w:val="32"/>
          <w:szCs w:val="32"/>
        </w:rPr>
        <w:t>3日前汇总本地本部门“百千万科普工程”实施情况，填报《河南省科协“百千万科普工程”实施情况汇总表》（附件1），市科协普及部负责向省科协报送平顶山市上月“百千万科普工程”工作简报（含所辖县、市、区）。</w:t>
      </w:r>
    </w:p>
    <w:p w:rsidR="00E37FF2" w:rsidRPr="00F90A84" w:rsidRDefault="00E37FF2" w:rsidP="00E37FF2">
      <w:pPr>
        <w:ind w:firstLineChars="200" w:firstLine="640"/>
        <w:rPr>
          <w:rFonts w:ascii="黑体" w:eastAsia="黑体" w:hAnsi="黑体" w:hint="eastAsia"/>
          <w:sz w:val="32"/>
          <w:szCs w:val="32"/>
        </w:rPr>
      </w:pPr>
      <w:r w:rsidRPr="00F90A84">
        <w:rPr>
          <w:rFonts w:ascii="黑体" w:eastAsia="黑体" w:hAnsi="黑体" w:hint="eastAsia"/>
          <w:sz w:val="32"/>
          <w:szCs w:val="32"/>
        </w:rPr>
        <w:t>三、工作考核</w:t>
      </w:r>
    </w:p>
    <w:p w:rsidR="00E37FF2" w:rsidRPr="00776B05" w:rsidRDefault="00E37FF2" w:rsidP="00E37FF2">
      <w:pPr>
        <w:ind w:firstLineChars="200" w:firstLine="640"/>
        <w:rPr>
          <w:sz w:val="32"/>
          <w:szCs w:val="32"/>
        </w:rPr>
      </w:pPr>
      <w:r w:rsidRPr="00776B05">
        <w:rPr>
          <w:rFonts w:hint="eastAsia"/>
          <w:sz w:val="32"/>
          <w:szCs w:val="32"/>
        </w:rPr>
        <w:t>为全面、客观地检验平顶山市“百千万科普工程”实施效果，切实推动此项工作持续健康开展，市科协将依据《河南省科协“百千万科普工程”考核管理办法（暂行）》（以下简称“《考核办法》”，见附件</w:t>
      </w:r>
      <w:r w:rsidRPr="00776B05">
        <w:rPr>
          <w:sz w:val="32"/>
          <w:szCs w:val="32"/>
        </w:rPr>
        <w:t>2），对各县（市、区）科协，各单位“百千万科普工程”实施情况进行考核评价。</w:t>
      </w:r>
    </w:p>
    <w:p w:rsidR="00E37FF2" w:rsidRDefault="00E37FF2" w:rsidP="00E37FF2">
      <w:pPr>
        <w:rPr>
          <w:rFonts w:hint="eastAsia"/>
          <w:sz w:val="32"/>
          <w:szCs w:val="32"/>
        </w:rPr>
      </w:pPr>
      <w:r w:rsidRPr="00776B05">
        <w:rPr>
          <w:sz w:val="32"/>
          <w:szCs w:val="32"/>
        </w:rPr>
        <w:t>12月5日前，各县（市、区）科协依据《考核办法》对本年度“百千万科普工程”实施情况进行自查评分，评分结果和年度工作总结一并提交市科协普及部。12月15日前，市科协依据该《办法》进行年度考核，最终确定优秀组织单位、优秀科普工作者、优秀首席科普专家名单向省科协推荐。</w:t>
      </w:r>
    </w:p>
    <w:p w:rsidR="00E37FF2" w:rsidRDefault="00E37FF2" w:rsidP="00E37FF2">
      <w:pPr>
        <w:rPr>
          <w:rFonts w:hint="eastAsia"/>
          <w:sz w:val="32"/>
          <w:szCs w:val="32"/>
        </w:rPr>
      </w:pPr>
    </w:p>
    <w:p w:rsidR="00E37FF2" w:rsidRDefault="00E37FF2" w:rsidP="00E37FF2">
      <w:pPr>
        <w:ind w:firstLineChars="200" w:firstLine="640"/>
        <w:rPr>
          <w:rFonts w:hint="eastAsia"/>
          <w:sz w:val="32"/>
          <w:szCs w:val="32"/>
        </w:rPr>
      </w:pPr>
      <w:r w:rsidRPr="00776B05">
        <w:rPr>
          <w:rFonts w:hint="eastAsia"/>
          <w:sz w:val="32"/>
          <w:szCs w:val="32"/>
        </w:rPr>
        <w:t>附件</w:t>
      </w:r>
      <w:r w:rsidRPr="00776B05">
        <w:rPr>
          <w:sz w:val="32"/>
          <w:szCs w:val="32"/>
        </w:rPr>
        <w:t>：1</w:t>
      </w:r>
      <w:r>
        <w:rPr>
          <w:rFonts w:hint="eastAsia"/>
          <w:sz w:val="32"/>
          <w:szCs w:val="32"/>
        </w:rPr>
        <w:t>.</w:t>
      </w:r>
      <w:r w:rsidRPr="00776B05">
        <w:rPr>
          <w:sz w:val="32"/>
          <w:szCs w:val="32"/>
        </w:rPr>
        <w:t>2017年度河南省科协“百千万科普工程”实施情</w:t>
      </w:r>
    </w:p>
    <w:p w:rsidR="00E37FF2" w:rsidRPr="00776B05" w:rsidRDefault="00E37FF2" w:rsidP="00E37FF2">
      <w:pPr>
        <w:ind w:firstLineChars="600" w:firstLine="1920"/>
        <w:rPr>
          <w:sz w:val="32"/>
          <w:szCs w:val="32"/>
        </w:rPr>
      </w:pPr>
      <w:r w:rsidRPr="00776B05">
        <w:rPr>
          <w:sz w:val="32"/>
          <w:szCs w:val="32"/>
        </w:rPr>
        <w:t>况汇总表</w:t>
      </w:r>
    </w:p>
    <w:p w:rsidR="00E37FF2" w:rsidRDefault="00E37FF2" w:rsidP="00E37FF2">
      <w:pPr>
        <w:ind w:firstLineChars="500" w:firstLine="1600"/>
        <w:rPr>
          <w:rFonts w:hint="eastAsia"/>
          <w:sz w:val="32"/>
          <w:szCs w:val="32"/>
        </w:rPr>
      </w:pPr>
      <w:r w:rsidRPr="00776B05">
        <w:rPr>
          <w:sz w:val="32"/>
          <w:szCs w:val="32"/>
        </w:rPr>
        <w:t>2</w:t>
      </w:r>
      <w:r>
        <w:rPr>
          <w:rFonts w:hint="eastAsia"/>
          <w:sz w:val="32"/>
          <w:szCs w:val="32"/>
        </w:rPr>
        <w:t>.</w:t>
      </w:r>
      <w:r w:rsidRPr="00776B05">
        <w:rPr>
          <w:sz w:val="32"/>
          <w:szCs w:val="32"/>
        </w:rPr>
        <w:t>河南省科协“百千万科普工程”考核办法（暂行）</w:t>
      </w:r>
    </w:p>
    <w:p w:rsidR="00E37FF2" w:rsidRDefault="00E37FF2" w:rsidP="00E37FF2">
      <w:pPr>
        <w:rPr>
          <w:rFonts w:hint="eastAsia"/>
          <w:sz w:val="32"/>
          <w:szCs w:val="32"/>
        </w:rPr>
      </w:pPr>
    </w:p>
    <w:p w:rsidR="00E37FF2" w:rsidRDefault="00E37FF2" w:rsidP="00E37FF2">
      <w:pPr>
        <w:rPr>
          <w:rFonts w:hint="eastAsia"/>
          <w:sz w:val="32"/>
          <w:szCs w:val="32"/>
        </w:rPr>
      </w:pPr>
    </w:p>
    <w:p w:rsidR="00E37FF2" w:rsidRDefault="00E37FF2" w:rsidP="00E37FF2">
      <w:pPr>
        <w:rPr>
          <w:sz w:val="32"/>
          <w:szCs w:val="32"/>
        </w:rPr>
        <w:sectPr w:rsidR="00E37FF2" w:rsidSect="009C7AFF">
          <w:footerReference w:type="even" r:id="rId4"/>
          <w:footerReference w:type="default" r:id="rId5"/>
          <w:pgSz w:w="11906" w:h="16838" w:code="9"/>
          <w:pgMar w:top="2098" w:right="1304" w:bottom="1985" w:left="1758" w:header="851" w:footer="1247" w:gutter="0"/>
          <w:cols w:space="425"/>
          <w:docGrid w:type="lines" w:linePitch="289" w:charSpace="-849"/>
        </w:sectPr>
      </w:pPr>
    </w:p>
    <w:p w:rsidR="00E37FF2" w:rsidRPr="00F90A84" w:rsidRDefault="00E37FF2" w:rsidP="00E37FF2">
      <w:pPr>
        <w:spacing w:line="360" w:lineRule="auto"/>
        <w:rPr>
          <w:rFonts w:ascii="黑体" w:eastAsia="黑体" w:hAnsi="黑体" w:cs="Tahoma" w:hint="eastAsia"/>
          <w:color w:val="000000"/>
          <w:sz w:val="32"/>
          <w:szCs w:val="32"/>
        </w:rPr>
      </w:pPr>
      <w:r w:rsidRPr="00F90A84">
        <w:rPr>
          <w:rFonts w:ascii="黑体" w:eastAsia="黑体" w:hAnsi="黑体" w:cs="Tahoma" w:hint="eastAsia"/>
          <w:color w:val="000000"/>
          <w:sz w:val="32"/>
          <w:szCs w:val="32"/>
        </w:rPr>
        <w:t>附件1</w:t>
      </w:r>
    </w:p>
    <w:p w:rsidR="00E37FF2" w:rsidRDefault="00E37FF2" w:rsidP="00E37FF2">
      <w:pPr>
        <w:spacing w:line="360" w:lineRule="auto"/>
        <w:jc w:val="center"/>
        <w:rPr>
          <w:rFonts w:hint="eastAsia"/>
        </w:rPr>
      </w:pPr>
      <w:r w:rsidRPr="000119A8">
        <w:rPr>
          <w:rFonts w:ascii="宋体" w:eastAsia="宋体" w:hAnsi="宋体" w:cs="Tahoma" w:hint="eastAsia"/>
          <w:b/>
          <w:bCs/>
          <w:color w:val="000000"/>
          <w:sz w:val="40"/>
          <w:szCs w:val="40"/>
        </w:rPr>
        <w:t>2017年度河南省科协“百千万科普工程”实施情况汇总表</w:t>
      </w:r>
    </w:p>
    <w:tbl>
      <w:tblPr>
        <w:tblpPr w:leftFromText="180" w:rightFromText="180" w:vertAnchor="page" w:horzAnchor="margin" w:tblpY="3461"/>
        <w:tblW w:w="14438" w:type="dxa"/>
        <w:tblLayout w:type="fixed"/>
        <w:tblLook w:val="0000"/>
      </w:tblPr>
      <w:tblGrid>
        <w:gridCol w:w="533"/>
        <w:gridCol w:w="808"/>
        <w:gridCol w:w="534"/>
        <w:gridCol w:w="739"/>
        <w:gridCol w:w="739"/>
        <w:gridCol w:w="1075"/>
        <w:gridCol w:w="900"/>
        <w:gridCol w:w="876"/>
        <w:gridCol w:w="876"/>
        <w:gridCol w:w="876"/>
        <w:gridCol w:w="876"/>
        <w:gridCol w:w="816"/>
        <w:gridCol w:w="660"/>
        <w:gridCol w:w="684"/>
        <w:gridCol w:w="1025"/>
        <w:gridCol w:w="1025"/>
        <w:gridCol w:w="698"/>
        <w:gridCol w:w="698"/>
      </w:tblGrid>
      <w:tr w:rsidR="00E37FF2" w:rsidRPr="000119A8" w:rsidTr="00613CA5">
        <w:trPr>
          <w:trHeight w:val="60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序号</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Pr>
                <w:rFonts w:ascii="宋体" w:eastAsia="宋体" w:hAnsi="宋体" w:cs="Tahoma" w:hint="eastAsia"/>
                <w:color w:val="000000"/>
                <w:sz w:val="22"/>
              </w:rPr>
              <w:t>县</w:t>
            </w:r>
            <w:r w:rsidRPr="000119A8">
              <w:rPr>
                <w:rFonts w:ascii="宋体" w:eastAsia="宋体" w:hAnsi="宋体" w:cs="Tahoma" w:hint="eastAsia"/>
                <w:color w:val="000000"/>
                <w:sz w:val="22"/>
              </w:rPr>
              <w:t>（市</w:t>
            </w:r>
            <w:r>
              <w:rPr>
                <w:rFonts w:ascii="宋体" w:eastAsia="宋体" w:hAnsi="宋体" w:cs="Tahoma" w:hint="eastAsia"/>
                <w:color w:val="000000"/>
                <w:sz w:val="22"/>
              </w:rPr>
              <w:t>、区</w:t>
            </w:r>
            <w:r w:rsidRPr="000119A8">
              <w:rPr>
                <w:rFonts w:ascii="宋体" w:eastAsia="宋体" w:hAnsi="宋体" w:cs="Tahoma" w:hint="eastAsia"/>
                <w:color w:val="000000"/>
                <w:sz w:val="22"/>
              </w:rPr>
              <w:t>）</w:t>
            </w:r>
          </w:p>
        </w:tc>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月份</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科普人才实际推荐数</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本地区当月工作简报报送数</w:t>
            </w:r>
          </w:p>
        </w:tc>
        <w:tc>
          <w:tcPr>
            <w:tcW w:w="6955" w:type="dxa"/>
            <w:gridSpan w:val="8"/>
            <w:tcBorders>
              <w:top w:val="single" w:sz="4" w:space="0" w:color="auto"/>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科普活动开展情况</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科普资源开发</w:t>
            </w:r>
            <w:r>
              <w:rPr>
                <w:rFonts w:ascii="宋体" w:eastAsia="宋体" w:hAnsi="宋体" w:cs="Tahoma" w:hint="eastAsia"/>
                <w:color w:val="000000"/>
                <w:sz w:val="22"/>
              </w:rPr>
              <w:t>（项）</w:t>
            </w: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“科普中原云服务平台”人才和活动入库情况</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当月工程实施受益总人数</w:t>
            </w:r>
          </w:p>
        </w:tc>
        <w:tc>
          <w:tcPr>
            <w:tcW w:w="698" w:type="dxa"/>
            <w:tcBorders>
              <w:top w:val="single" w:sz="4" w:space="0" w:color="auto"/>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备注</w:t>
            </w:r>
          </w:p>
        </w:tc>
      </w:tr>
      <w:tr w:rsidR="00E37FF2" w:rsidRPr="000119A8" w:rsidTr="00613CA5">
        <w:trPr>
          <w:trHeight w:val="600"/>
        </w:trPr>
        <w:tc>
          <w:tcPr>
            <w:tcW w:w="533" w:type="dxa"/>
            <w:vMerge/>
            <w:tcBorders>
              <w:top w:val="single" w:sz="4" w:space="0" w:color="auto"/>
              <w:left w:val="single" w:sz="4" w:space="0" w:color="auto"/>
              <w:bottom w:val="single" w:sz="4" w:space="0" w:color="auto"/>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534" w:type="dxa"/>
            <w:vMerge/>
            <w:tcBorders>
              <w:top w:val="single" w:sz="4" w:space="0" w:color="auto"/>
              <w:left w:val="single" w:sz="4" w:space="0" w:color="auto"/>
              <w:bottom w:val="single" w:sz="4" w:space="0" w:color="000000"/>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科普讲师团巡讲等重要活动</w:t>
            </w:r>
            <w:r>
              <w:rPr>
                <w:rFonts w:ascii="宋体" w:eastAsia="宋体" w:hAnsi="宋体" w:cs="Tahoma" w:hint="eastAsia"/>
                <w:color w:val="000000"/>
                <w:sz w:val="22"/>
              </w:rPr>
              <w:t>（次）</w:t>
            </w:r>
          </w:p>
        </w:tc>
        <w:tc>
          <w:tcPr>
            <w:tcW w:w="900"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校园</w:t>
            </w:r>
          </w:p>
          <w:p w:rsidR="00E37FF2" w:rsidRPr="000119A8" w:rsidRDefault="00E37FF2" w:rsidP="00613CA5">
            <w:pPr>
              <w:jc w:val="center"/>
              <w:rPr>
                <w:rFonts w:ascii="Tahoma" w:eastAsia="宋体" w:cs="Tahoma"/>
                <w:color w:val="000000"/>
                <w:sz w:val="22"/>
              </w:rPr>
            </w:pPr>
            <w:r w:rsidRPr="000119A8">
              <w:rPr>
                <w:rFonts w:ascii="宋体" w:eastAsia="宋体" w:hAnsi="宋体" w:cs="Tahoma" w:hint="eastAsia"/>
                <w:color w:val="000000"/>
                <w:sz w:val="22"/>
              </w:rPr>
              <w:t>科普</w:t>
            </w:r>
            <w:r>
              <w:rPr>
                <w:rFonts w:ascii="宋体" w:eastAsia="宋体" w:hAnsi="宋体" w:cs="Tahoma" w:hint="eastAsia"/>
                <w:color w:val="000000"/>
                <w:sz w:val="22"/>
              </w:rPr>
              <w:t>（次）</w:t>
            </w:r>
            <w:r w:rsidRPr="000119A8">
              <w:rPr>
                <w:rFonts w:ascii="Tahoma" w:eastAsia="宋体" w:cs="Tahoma"/>
                <w:color w:val="000000"/>
                <w:sz w:val="22"/>
              </w:rPr>
              <w:t xml:space="preserve">  </w:t>
            </w:r>
          </w:p>
        </w:tc>
        <w:tc>
          <w:tcPr>
            <w:tcW w:w="876"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社区</w:t>
            </w:r>
          </w:p>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w:t>
            </w:r>
            <w:r>
              <w:rPr>
                <w:rFonts w:ascii="宋体" w:eastAsia="宋体" w:hAnsi="宋体" w:cs="Tahoma" w:hint="eastAsia"/>
                <w:color w:val="000000"/>
                <w:sz w:val="22"/>
              </w:rPr>
              <w:t>（次）</w:t>
            </w:r>
          </w:p>
        </w:tc>
        <w:tc>
          <w:tcPr>
            <w:tcW w:w="876"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科普</w:t>
            </w:r>
          </w:p>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惠农</w:t>
            </w:r>
            <w:r>
              <w:rPr>
                <w:rFonts w:ascii="宋体" w:eastAsia="宋体" w:hAnsi="宋体" w:cs="Tahoma" w:hint="eastAsia"/>
                <w:color w:val="000000"/>
                <w:sz w:val="22"/>
              </w:rPr>
              <w:t>（次）</w:t>
            </w:r>
          </w:p>
        </w:tc>
        <w:tc>
          <w:tcPr>
            <w:tcW w:w="876"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企业</w:t>
            </w:r>
          </w:p>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w:t>
            </w:r>
            <w:r>
              <w:rPr>
                <w:rFonts w:ascii="宋体" w:eastAsia="宋体" w:hAnsi="宋体" w:cs="Tahoma" w:hint="eastAsia"/>
                <w:color w:val="000000"/>
                <w:sz w:val="22"/>
              </w:rPr>
              <w:t>（次）</w:t>
            </w:r>
          </w:p>
        </w:tc>
        <w:tc>
          <w:tcPr>
            <w:tcW w:w="876"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机关</w:t>
            </w:r>
          </w:p>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科普</w:t>
            </w:r>
            <w:r>
              <w:rPr>
                <w:rFonts w:ascii="宋体" w:eastAsia="宋体" w:hAnsi="宋体" w:cs="Tahoma" w:hint="eastAsia"/>
                <w:color w:val="000000"/>
                <w:sz w:val="22"/>
              </w:rPr>
              <w:t>（次）</w:t>
            </w:r>
          </w:p>
        </w:tc>
        <w:tc>
          <w:tcPr>
            <w:tcW w:w="816"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精准</w:t>
            </w:r>
          </w:p>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扶贫</w:t>
            </w:r>
            <w:r>
              <w:rPr>
                <w:rFonts w:ascii="宋体" w:eastAsia="宋体" w:hAnsi="宋体" w:cs="Tahoma" w:hint="eastAsia"/>
                <w:color w:val="000000"/>
                <w:sz w:val="22"/>
              </w:rPr>
              <w:t>（次）</w:t>
            </w:r>
          </w:p>
        </w:tc>
        <w:tc>
          <w:tcPr>
            <w:tcW w:w="660" w:type="dxa"/>
            <w:tcBorders>
              <w:top w:val="nil"/>
              <w:left w:val="nil"/>
              <w:bottom w:val="single" w:sz="4" w:space="0" w:color="auto"/>
              <w:right w:val="single" w:sz="4" w:space="0" w:color="auto"/>
            </w:tcBorders>
            <w:shd w:val="clear" w:color="auto" w:fill="auto"/>
            <w:vAlign w:val="center"/>
          </w:tcPr>
          <w:p w:rsidR="00E37FF2" w:rsidRDefault="00E37FF2" w:rsidP="00613CA5">
            <w:pPr>
              <w:jc w:val="center"/>
              <w:rPr>
                <w:rFonts w:ascii="宋体" w:eastAsia="宋体" w:hAnsi="宋体" w:cs="Tahoma" w:hint="eastAsia"/>
                <w:color w:val="000000"/>
                <w:sz w:val="22"/>
              </w:rPr>
            </w:pPr>
            <w:r w:rsidRPr="000119A8">
              <w:rPr>
                <w:rFonts w:ascii="宋体" w:eastAsia="宋体" w:hAnsi="宋体" w:cs="Tahoma" w:hint="eastAsia"/>
                <w:color w:val="000000"/>
                <w:sz w:val="22"/>
              </w:rPr>
              <w:t>服务</w:t>
            </w:r>
          </w:p>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双创</w:t>
            </w:r>
            <w:r>
              <w:rPr>
                <w:rFonts w:ascii="宋体" w:eastAsia="宋体" w:hAnsi="宋体" w:cs="Tahoma" w:hint="eastAsia"/>
                <w:color w:val="000000"/>
                <w:sz w:val="22"/>
              </w:rPr>
              <w:t>（次）</w:t>
            </w:r>
          </w:p>
        </w:tc>
        <w:tc>
          <w:tcPr>
            <w:tcW w:w="684" w:type="dxa"/>
            <w:vMerge/>
            <w:tcBorders>
              <w:top w:val="single" w:sz="4" w:space="0" w:color="auto"/>
              <w:left w:val="single" w:sz="4" w:space="0" w:color="auto"/>
              <w:bottom w:val="single" w:sz="4" w:space="0" w:color="auto"/>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实际注册登记人才总数</w:t>
            </w: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宋体" w:eastAsia="宋体" w:hAnsi="宋体" w:cs="Tahoma"/>
                <w:color w:val="000000"/>
                <w:sz w:val="22"/>
              </w:rPr>
            </w:pPr>
            <w:r w:rsidRPr="000119A8">
              <w:rPr>
                <w:rFonts w:ascii="宋体" w:eastAsia="宋体" w:hAnsi="宋体" w:cs="Tahoma" w:hint="eastAsia"/>
                <w:color w:val="000000"/>
                <w:sz w:val="22"/>
              </w:rPr>
              <w:t>及时上传活动资料总数</w:t>
            </w:r>
          </w:p>
        </w:tc>
        <w:tc>
          <w:tcPr>
            <w:tcW w:w="698" w:type="dxa"/>
            <w:vMerge/>
            <w:tcBorders>
              <w:top w:val="single" w:sz="4" w:space="0" w:color="auto"/>
              <w:left w:val="single" w:sz="4" w:space="0" w:color="auto"/>
              <w:bottom w:val="single" w:sz="4" w:space="0" w:color="auto"/>
              <w:right w:val="single" w:sz="4" w:space="0" w:color="auto"/>
            </w:tcBorders>
            <w:vAlign w:val="center"/>
          </w:tcPr>
          <w:p w:rsidR="00E37FF2" w:rsidRPr="000119A8" w:rsidRDefault="00E37FF2" w:rsidP="00613CA5">
            <w:pPr>
              <w:rPr>
                <w:rFonts w:ascii="宋体" w:eastAsia="宋体" w:hAnsi="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r w:rsidRPr="000119A8">
              <w:rPr>
                <w:rFonts w:ascii="Tahoma" w:eastAsia="宋体" w:cs="Tahoma"/>
                <w:color w:val="000000"/>
                <w:sz w:val="22"/>
              </w:rPr>
              <w:t xml:space="preserve">　</w:t>
            </w:r>
          </w:p>
        </w:tc>
      </w:tr>
      <w:tr w:rsidR="00E37FF2" w:rsidRPr="000119A8" w:rsidTr="00613CA5">
        <w:trPr>
          <w:trHeight w:val="600"/>
        </w:trPr>
        <w:tc>
          <w:tcPr>
            <w:tcW w:w="533" w:type="dxa"/>
            <w:tcBorders>
              <w:top w:val="nil"/>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0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53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90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1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6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8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r>
      <w:tr w:rsidR="00E37FF2" w:rsidRPr="000119A8" w:rsidTr="00613CA5">
        <w:trPr>
          <w:trHeight w:val="600"/>
        </w:trPr>
        <w:tc>
          <w:tcPr>
            <w:tcW w:w="533" w:type="dxa"/>
            <w:tcBorders>
              <w:top w:val="nil"/>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0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53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90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1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6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8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r>
      <w:tr w:rsidR="00E37FF2" w:rsidRPr="000119A8" w:rsidTr="00613CA5">
        <w:trPr>
          <w:trHeight w:val="600"/>
        </w:trPr>
        <w:tc>
          <w:tcPr>
            <w:tcW w:w="533" w:type="dxa"/>
            <w:tcBorders>
              <w:top w:val="nil"/>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0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53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90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1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6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8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r>
      <w:tr w:rsidR="00E37FF2" w:rsidRPr="000119A8" w:rsidTr="00613CA5">
        <w:trPr>
          <w:trHeight w:val="600"/>
        </w:trPr>
        <w:tc>
          <w:tcPr>
            <w:tcW w:w="533" w:type="dxa"/>
            <w:tcBorders>
              <w:top w:val="nil"/>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0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53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90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1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6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8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r>
      <w:tr w:rsidR="00E37FF2" w:rsidRPr="000119A8" w:rsidTr="00613CA5">
        <w:trPr>
          <w:trHeight w:val="600"/>
        </w:trPr>
        <w:tc>
          <w:tcPr>
            <w:tcW w:w="533" w:type="dxa"/>
            <w:tcBorders>
              <w:top w:val="nil"/>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0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53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90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1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6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8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r>
      <w:tr w:rsidR="00E37FF2" w:rsidRPr="000119A8" w:rsidTr="00613CA5">
        <w:trPr>
          <w:trHeight w:val="600"/>
        </w:trPr>
        <w:tc>
          <w:tcPr>
            <w:tcW w:w="533" w:type="dxa"/>
            <w:tcBorders>
              <w:top w:val="nil"/>
              <w:left w:val="single" w:sz="4" w:space="0" w:color="auto"/>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0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53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739"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7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90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7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816"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60"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84"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1025"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c>
          <w:tcPr>
            <w:tcW w:w="698" w:type="dxa"/>
            <w:tcBorders>
              <w:top w:val="nil"/>
              <w:left w:val="nil"/>
              <w:bottom w:val="single" w:sz="4" w:space="0" w:color="auto"/>
              <w:right w:val="single" w:sz="4" w:space="0" w:color="auto"/>
            </w:tcBorders>
            <w:shd w:val="clear" w:color="auto" w:fill="auto"/>
            <w:vAlign w:val="center"/>
          </w:tcPr>
          <w:p w:rsidR="00E37FF2" w:rsidRPr="000119A8" w:rsidRDefault="00E37FF2" w:rsidP="00613CA5">
            <w:pPr>
              <w:jc w:val="center"/>
              <w:rPr>
                <w:rFonts w:ascii="Tahoma" w:eastAsia="宋体" w:cs="Tahoma"/>
                <w:color w:val="000000"/>
                <w:sz w:val="22"/>
              </w:rPr>
            </w:pPr>
          </w:p>
        </w:tc>
      </w:tr>
    </w:tbl>
    <w:p w:rsidR="00E37FF2" w:rsidRDefault="00E37FF2" w:rsidP="00E37FF2">
      <w:pPr>
        <w:pStyle w:val="1"/>
        <w:adjustRightInd w:val="0"/>
        <w:snapToGrid w:val="0"/>
        <w:spacing w:before="0" w:after="0" w:line="360" w:lineRule="auto"/>
        <w:rPr>
          <w:rFonts w:ascii="仿宋" w:eastAsia="仿宋" w:hAnsi="仿宋" w:hint="eastAsia"/>
          <w:b w:val="0"/>
          <w:spacing w:val="-20"/>
          <w:sz w:val="32"/>
          <w:szCs w:val="32"/>
        </w:rPr>
        <w:sectPr w:rsidR="00E37FF2" w:rsidSect="00776B05">
          <w:pgSz w:w="16838" w:h="11906" w:orient="landscape"/>
          <w:pgMar w:top="1588" w:right="1440" w:bottom="1588" w:left="1440" w:header="709" w:footer="709" w:gutter="0"/>
          <w:cols w:space="708"/>
          <w:docGrid w:linePitch="360"/>
        </w:sectPr>
      </w:pPr>
    </w:p>
    <w:p w:rsidR="00E37FF2" w:rsidRDefault="00E37FF2" w:rsidP="00E37FF2">
      <w:pPr>
        <w:rPr>
          <w:rFonts w:ascii="黑体" w:eastAsia="黑体" w:hAnsi="黑体" w:hint="eastAsia"/>
          <w:sz w:val="32"/>
          <w:szCs w:val="32"/>
        </w:rPr>
      </w:pPr>
      <w:r w:rsidRPr="0086331B">
        <w:rPr>
          <w:rFonts w:ascii="黑体" w:eastAsia="黑体" w:hAnsi="黑体" w:hint="eastAsia"/>
          <w:sz w:val="32"/>
          <w:szCs w:val="32"/>
        </w:rPr>
        <w:t>附件</w:t>
      </w:r>
      <w:r w:rsidRPr="0086331B">
        <w:rPr>
          <w:rFonts w:ascii="黑体" w:eastAsia="黑体" w:hAnsi="黑体"/>
          <w:sz w:val="32"/>
          <w:szCs w:val="32"/>
        </w:rPr>
        <w:t>2</w:t>
      </w:r>
    </w:p>
    <w:p w:rsidR="00E37FF2" w:rsidRPr="0086331B" w:rsidRDefault="00E37FF2" w:rsidP="00E37FF2">
      <w:pPr>
        <w:rPr>
          <w:rFonts w:ascii="黑体" w:eastAsia="黑体" w:hAnsi="黑体"/>
          <w:sz w:val="32"/>
          <w:szCs w:val="32"/>
        </w:rPr>
      </w:pPr>
    </w:p>
    <w:p w:rsidR="00E37FF2" w:rsidRPr="0086331B" w:rsidRDefault="00E37FF2" w:rsidP="00E37FF2">
      <w:pPr>
        <w:spacing w:line="660" w:lineRule="exact"/>
        <w:jc w:val="center"/>
        <w:rPr>
          <w:rFonts w:ascii="方正小标宋简体" w:eastAsia="方正小标宋简体" w:hint="eastAsia"/>
          <w:sz w:val="44"/>
          <w:szCs w:val="44"/>
        </w:rPr>
      </w:pPr>
      <w:r w:rsidRPr="0086331B">
        <w:rPr>
          <w:rFonts w:ascii="方正小标宋简体" w:eastAsia="方正小标宋简体" w:hint="eastAsia"/>
          <w:sz w:val="44"/>
          <w:szCs w:val="44"/>
        </w:rPr>
        <w:t>河南省科协“百千万科普工程”考核管理办法</w:t>
      </w:r>
    </w:p>
    <w:p w:rsidR="00E37FF2" w:rsidRPr="00776B05" w:rsidRDefault="00E37FF2" w:rsidP="00E37FF2">
      <w:pPr>
        <w:jc w:val="center"/>
        <w:rPr>
          <w:sz w:val="32"/>
          <w:szCs w:val="32"/>
        </w:rPr>
      </w:pPr>
      <w:r w:rsidRPr="00776B05">
        <w:rPr>
          <w:rFonts w:hint="eastAsia"/>
          <w:sz w:val="32"/>
          <w:szCs w:val="32"/>
        </w:rPr>
        <w:t>（暂行）</w:t>
      </w:r>
    </w:p>
    <w:p w:rsidR="00E37FF2" w:rsidRPr="00776B05" w:rsidRDefault="00E37FF2" w:rsidP="00E37FF2">
      <w:pPr>
        <w:rPr>
          <w:sz w:val="32"/>
          <w:szCs w:val="32"/>
        </w:rPr>
      </w:pPr>
    </w:p>
    <w:p w:rsidR="00E37FF2" w:rsidRPr="0086331B" w:rsidRDefault="00E37FF2" w:rsidP="00E37FF2">
      <w:pPr>
        <w:jc w:val="center"/>
        <w:rPr>
          <w:rFonts w:ascii="黑体" w:eastAsia="黑体" w:hAnsi="黑体"/>
          <w:sz w:val="32"/>
          <w:szCs w:val="32"/>
        </w:rPr>
      </w:pPr>
      <w:r w:rsidRPr="0086331B">
        <w:rPr>
          <w:rFonts w:ascii="黑体" w:eastAsia="黑体" w:hAnsi="黑体" w:hint="eastAsia"/>
          <w:sz w:val="32"/>
          <w:szCs w:val="32"/>
        </w:rPr>
        <w:t>第一章</w:t>
      </w:r>
      <w:r w:rsidRPr="0086331B">
        <w:rPr>
          <w:rFonts w:ascii="黑体" w:eastAsia="黑体" w:hAnsi="黑体"/>
          <w:sz w:val="32"/>
          <w:szCs w:val="32"/>
        </w:rPr>
        <w:t xml:space="preserve">  总 则</w:t>
      </w:r>
    </w:p>
    <w:p w:rsidR="00E37FF2" w:rsidRPr="00776B05" w:rsidRDefault="00E37FF2" w:rsidP="00E37FF2">
      <w:pPr>
        <w:ind w:firstLineChars="200" w:firstLine="643"/>
        <w:rPr>
          <w:sz w:val="32"/>
          <w:szCs w:val="32"/>
        </w:rPr>
      </w:pPr>
      <w:r w:rsidRPr="0086331B">
        <w:rPr>
          <w:rFonts w:hint="eastAsia"/>
          <w:b/>
          <w:sz w:val="32"/>
          <w:szCs w:val="32"/>
        </w:rPr>
        <w:t>第一条</w:t>
      </w:r>
      <w:r w:rsidRPr="0086331B">
        <w:rPr>
          <w:b/>
          <w:sz w:val="32"/>
          <w:szCs w:val="32"/>
        </w:rPr>
        <w:t xml:space="preserve"> </w:t>
      </w:r>
      <w:r w:rsidRPr="00776B05">
        <w:rPr>
          <w:sz w:val="32"/>
          <w:szCs w:val="32"/>
        </w:rPr>
        <w:t xml:space="preserve"> 为全面贯彻全国“科技三会”和省十次党代会精神，进一步落实《全民科学素质行动计划纲要实施方案（2016—2020年）》，深入推进创新争先行动，有效提升公民科学素质，助力大众创业万众创新和脱贫攻坚，打造新形势下科普工作的新常态，根据《河南省科协“百千万科普工程”实施方案（试行）》，制定本办法。</w:t>
      </w:r>
    </w:p>
    <w:p w:rsidR="00E37FF2" w:rsidRDefault="00E37FF2" w:rsidP="00E37FF2">
      <w:pPr>
        <w:ind w:firstLineChars="200" w:firstLine="643"/>
        <w:rPr>
          <w:rFonts w:hint="eastAsia"/>
          <w:sz w:val="32"/>
          <w:szCs w:val="32"/>
        </w:rPr>
      </w:pPr>
      <w:r w:rsidRPr="0086331B">
        <w:rPr>
          <w:rFonts w:hint="eastAsia"/>
          <w:b/>
          <w:sz w:val="32"/>
          <w:szCs w:val="32"/>
        </w:rPr>
        <w:t>第二条</w:t>
      </w:r>
      <w:r w:rsidRPr="00776B05">
        <w:rPr>
          <w:sz w:val="32"/>
          <w:szCs w:val="32"/>
        </w:rPr>
        <w:t xml:space="preserve">  目标</w:t>
      </w:r>
    </w:p>
    <w:p w:rsidR="00E37FF2" w:rsidRDefault="00E37FF2" w:rsidP="00E37FF2">
      <w:pPr>
        <w:ind w:firstLineChars="200" w:firstLine="640"/>
        <w:rPr>
          <w:rFonts w:hint="eastAsia"/>
          <w:sz w:val="32"/>
          <w:szCs w:val="32"/>
        </w:rPr>
      </w:pPr>
      <w:r w:rsidRPr="00776B05">
        <w:rPr>
          <w:sz w:val="32"/>
          <w:szCs w:val="32"/>
        </w:rPr>
        <w:t>1.建立以结果为依据的考核评价体系，促进“百千万科普工程”日常管理工作的科学化和规范化，激励引导各级科协组织不断提高工作效率和积极完成目标任务。</w:t>
      </w:r>
    </w:p>
    <w:p w:rsidR="00E37FF2" w:rsidRDefault="00E37FF2" w:rsidP="00E37FF2">
      <w:pPr>
        <w:ind w:firstLineChars="200" w:firstLine="640"/>
        <w:rPr>
          <w:rFonts w:hint="eastAsia"/>
          <w:sz w:val="32"/>
          <w:szCs w:val="32"/>
        </w:rPr>
      </w:pPr>
      <w:r w:rsidRPr="00776B05">
        <w:rPr>
          <w:sz w:val="32"/>
          <w:szCs w:val="32"/>
        </w:rPr>
        <w:t>2.充分调动百千万科普人才以及河南省首席科普专家积极开展“科普五进”、精准扶贫、服务双创、应急科普、科普创作、科普理论研究等工作的积极性。</w:t>
      </w:r>
    </w:p>
    <w:p w:rsidR="00E37FF2" w:rsidRDefault="00E37FF2" w:rsidP="00E37FF2">
      <w:pPr>
        <w:ind w:firstLineChars="200" w:firstLine="640"/>
        <w:rPr>
          <w:rFonts w:hint="eastAsia"/>
          <w:sz w:val="32"/>
          <w:szCs w:val="32"/>
        </w:rPr>
      </w:pPr>
      <w:r w:rsidRPr="00776B05">
        <w:rPr>
          <w:sz w:val="32"/>
          <w:szCs w:val="32"/>
        </w:rPr>
        <w:t>3.积极构建普惠共享的现代科普体系，推进科普工作向社会化、信息化、常态化方向发展，增强科普的社会感召力、公众吸引力，有效提升公众的科学素质，为全面建设小康社会厚植公民科学素质的沃土。</w:t>
      </w:r>
    </w:p>
    <w:p w:rsidR="00E37FF2" w:rsidRDefault="00E37FF2" w:rsidP="00E37FF2">
      <w:pPr>
        <w:ind w:firstLineChars="200" w:firstLine="643"/>
        <w:rPr>
          <w:rFonts w:hint="eastAsia"/>
          <w:sz w:val="32"/>
          <w:szCs w:val="32"/>
        </w:rPr>
      </w:pPr>
      <w:r w:rsidRPr="0086331B">
        <w:rPr>
          <w:rFonts w:hint="eastAsia"/>
          <w:b/>
          <w:sz w:val="32"/>
          <w:szCs w:val="32"/>
        </w:rPr>
        <w:t>第三条</w:t>
      </w:r>
      <w:r w:rsidRPr="00776B05">
        <w:rPr>
          <w:sz w:val="32"/>
          <w:szCs w:val="32"/>
        </w:rPr>
        <w:t xml:space="preserve">  考核原则</w:t>
      </w:r>
    </w:p>
    <w:p w:rsidR="00E37FF2" w:rsidRPr="00776B05" w:rsidRDefault="00E37FF2" w:rsidP="00E37FF2">
      <w:pPr>
        <w:ind w:firstLineChars="200" w:firstLine="640"/>
        <w:rPr>
          <w:sz w:val="32"/>
          <w:szCs w:val="32"/>
        </w:rPr>
      </w:pPr>
      <w:r w:rsidRPr="00776B05">
        <w:rPr>
          <w:sz w:val="32"/>
          <w:szCs w:val="32"/>
        </w:rPr>
        <w:t>1.量化原则。以各地上报省科协工作开展数据和科普中原云服务平台活动信息为主要依据，客观反映各级科协、百千万科普人才以及首席科普专家活动开展实际情况。</w:t>
      </w:r>
    </w:p>
    <w:p w:rsidR="00E37FF2" w:rsidRPr="00776B05" w:rsidRDefault="00E37FF2" w:rsidP="00E37FF2">
      <w:pPr>
        <w:rPr>
          <w:sz w:val="32"/>
          <w:szCs w:val="32"/>
        </w:rPr>
      </w:pPr>
      <w:r w:rsidRPr="00776B05">
        <w:rPr>
          <w:sz w:val="32"/>
          <w:szCs w:val="32"/>
        </w:rPr>
        <w:t>2.反馈原则。考核结果及时反馈给各级科协、百千万科普人才及首席科普专家，肯定成绩，指出不足。</w:t>
      </w:r>
    </w:p>
    <w:p w:rsidR="00E37FF2" w:rsidRPr="00776B05" w:rsidRDefault="00E37FF2" w:rsidP="00E37FF2">
      <w:pPr>
        <w:rPr>
          <w:sz w:val="32"/>
          <w:szCs w:val="32"/>
        </w:rPr>
      </w:pPr>
      <w:r w:rsidRPr="00776B05">
        <w:rPr>
          <w:sz w:val="32"/>
          <w:szCs w:val="32"/>
        </w:rPr>
        <w:t>3.改进原则。考核的目的在于激励、引导、督促各级科协、百千万科普人才及首席科普专家优质高效完成目标任务。针对考核中发现的问题，及时提出改进方向。</w:t>
      </w:r>
    </w:p>
    <w:p w:rsidR="00E37FF2" w:rsidRPr="0086331B" w:rsidRDefault="00E37FF2" w:rsidP="00E37FF2">
      <w:pPr>
        <w:jc w:val="center"/>
        <w:rPr>
          <w:rFonts w:ascii="黑体" w:eastAsia="黑体" w:hAnsi="黑体"/>
          <w:sz w:val="32"/>
          <w:szCs w:val="32"/>
        </w:rPr>
      </w:pPr>
      <w:r w:rsidRPr="0086331B">
        <w:rPr>
          <w:rFonts w:ascii="黑体" w:eastAsia="黑体" w:hAnsi="黑体" w:hint="eastAsia"/>
          <w:sz w:val="32"/>
          <w:szCs w:val="32"/>
        </w:rPr>
        <w:t>第二章</w:t>
      </w:r>
      <w:r w:rsidRPr="0086331B">
        <w:rPr>
          <w:rFonts w:ascii="黑体" w:eastAsia="黑体" w:hAnsi="黑体"/>
          <w:sz w:val="32"/>
          <w:szCs w:val="32"/>
        </w:rPr>
        <w:t xml:space="preserve">  考核体系</w:t>
      </w:r>
    </w:p>
    <w:p w:rsidR="00E37FF2" w:rsidRDefault="00E37FF2" w:rsidP="00E37FF2">
      <w:pPr>
        <w:ind w:firstLineChars="200" w:firstLine="643"/>
        <w:rPr>
          <w:rFonts w:hint="eastAsia"/>
          <w:sz w:val="32"/>
          <w:szCs w:val="32"/>
        </w:rPr>
      </w:pPr>
      <w:r w:rsidRPr="0086331B">
        <w:rPr>
          <w:rFonts w:hint="eastAsia"/>
          <w:b/>
          <w:sz w:val="32"/>
          <w:szCs w:val="32"/>
        </w:rPr>
        <w:t>第四条</w:t>
      </w:r>
      <w:r w:rsidRPr="00776B05">
        <w:rPr>
          <w:sz w:val="32"/>
          <w:szCs w:val="32"/>
        </w:rPr>
        <w:t xml:space="preserve">  考核对象</w:t>
      </w:r>
    </w:p>
    <w:p w:rsidR="00E37FF2" w:rsidRDefault="00E37FF2" w:rsidP="00E37FF2">
      <w:pPr>
        <w:ind w:firstLineChars="200" w:firstLine="640"/>
        <w:rPr>
          <w:rFonts w:hint="eastAsia"/>
          <w:sz w:val="32"/>
          <w:szCs w:val="32"/>
        </w:rPr>
      </w:pPr>
      <w:r w:rsidRPr="00776B05">
        <w:rPr>
          <w:sz w:val="32"/>
          <w:szCs w:val="32"/>
        </w:rPr>
        <w:t>1.全省各市、县（区）科协</w:t>
      </w:r>
    </w:p>
    <w:p w:rsidR="00E37FF2" w:rsidRDefault="00E37FF2" w:rsidP="00E37FF2">
      <w:pPr>
        <w:ind w:firstLineChars="200" w:firstLine="640"/>
        <w:rPr>
          <w:rFonts w:hint="eastAsia"/>
          <w:sz w:val="32"/>
          <w:szCs w:val="32"/>
        </w:rPr>
      </w:pPr>
      <w:r w:rsidRPr="00776B05">
        <w:rPr>
          <w:sz w:val="32"/>
          <w:szCs w:val="32"/>
        </w:rPr>
        <w:t>2.已在省科协注册登记的百千万科普人才</w:t>
      </w:r>
    </w:p>
    <w:p w:rsidR="00E37FF2" w:rsidRDefault="00E37FF2" w:rsidP="00E37FF2">
      <w:pPr>
        <w:ind w:firstLineChars="200" w:firstLine="640"/>
        <w:rPr>
          <w:rFonts w:hint="eastAsia"/>
          <w:sz w:val="32"/>
          <w:szCs w:val="32"/>
        </w:rPr>
      </w:pPr>
      <w:r w:rsidRPr="00776B05">
        <w:rPr>
          <w:sz w:val="32"/>
          <w:szCs w:val="32"/>
        </w:rPr>
        <w:t>3.已被省科协认定的河南省首席科普专家</w:t>
      </w:r>
    </w:p>
    <w:p w:rsidR="00E37FF2" w:rsidRDefault="00E37FF2" w:rsidP="00E37FF2">
      <w:pPr>
        <w:ind w:firstLineChars="200" w:firstLine="643"/>
        <w:rPr>
          <w:rFonts w:hint="eastAsia"/>
          <w:sz w:val="32"/>
          <w:szCs w:val="32"/>
        </w:rPr>
      </w:pPr>
      <w:r w:rsidRPr="0086331B">
        <w:rPr>
          <w:rFonts w:hint="eastAsia"/>
          <w:b/>
          <w:sz w:val="32"/>
          <w:szCs w:val="32"/>
        </w:rPr>
        <w:t>第五条</w:t>
      </w:r>
      <w:r w:rsidRPr="00776B05">
        <w:rPr>
          <w:sz w:val="32"/>
          <w:szCs w:val="32"/>
        </w:rPr>
        <w:t xml:space="preserve">  考核内容</w:t>
      </w:r>
    </w:p>
    <w:p w:rsidR="00E37FF2" w:rsidRDefault="00E37FF2" w:rsidP="00E37FF2">
      <w:pPr>
        <w:ind w:firstLineChars="200" w:firstLine="640"/>
        <w:rPr>
          <w:rFonts w:hint="eastAsia"/>
          <w:sz w:val="32"/>
          <w:szCs w:val="32"/>
        </w:rPr>
      </w:pPr>
      <w:r w:rsidRPr="00776B05">
        <w:rPr>
          <w:rFonts w:hint="eastAsia"/>
          <w:sz w:val="32"/>
          <w:szCs w:val="32"/>
        </w:rPr>
        <w:t>根据河南省科协“百千万科普工程”相关工作或活动的关键指标进行考核。</w:t>
      </w:r>
    </w:p>
    <w:p w:rsidR="00E37FF2" w:rsidRDefault="00E37FF2" w:rsidP="00E37FF2">
      <w:pPr>
        <w:ind w:firstLineChars="200" w:firstLine="643"/>
        <w:rPr>
          <w:rFonts w:hint="eastAsia"/>
          <w:sz w:val="32"/>
          <w:szCs w:val="32"/>
        </w:rPr>
      </w:pPr>
      <w:r w:rsidRPr="00106036">
        <w:rPr>
          <w:rFonts w:hint="eastAsia"/>
          <w:b/>
          <w:sz w:val="32"/>
          <w:szCs w:val="32"/>
        </w:rPr>
        <w:t>第六条</w:t>
      </w:r>
      <w:r w:rsidRPr="00776B05">
        <w:rPr>
          <w:sz w:val="32"/>
          <w:szCs w:val="32"/>
        </w:rPr>
        <w:t xml:space="preserve"> 考核类型</w:t>
      </w:r>
    </w:p>
    <w:p w:rsidR="00E37FF2" w:rsidRDefault="00E37FF2" w:rsidP="00E37FF2">
      <w:pPr>
        <w:ind w:firstLineChars="200" w:firstLine="640"/>
        <w:rPr>
          <w:rFonts w:hint="eastAsia"/>
          <w:sz w:val="32"/>
          <w:szCs w:val="32"/>
        </w:rPr>
      </w:pPr>
      <w:r w:rsidRPr="00776B05">
        <w:rPr>
          <w:rFonts w:hint="eastAsia"/>
          <w:sz w:val="32"/>
          <w:szCs w:val="32"/>
        </w:rPr>
        <w:t>河南省科协“百千万科普工程”为年度考核。</w:t>
      </w:r>
    </w:p>
    <w:p w:rsidR="00E37FF2" w:rsidRDefault="00E37FF2" w:rsidP="00E37FF2">
      <w:pPr>
        <w:ind w:firstLineChars="200" w:firstLine="643"/>
        <w:rPr>
          <w:rFonts w:hint="eastAsia"/>
          <w:sz w:val="32"/>
          <w:szCs w:val="32"/>
        </w:rPr>
      </w:pPr>
      <w:r w:rsidRPr="00106036">
        <w:rPr>
          <w:rFonts w:hint="eastAsia"/>
          <w:b/>
          <w:sz w:val="32"/>
          <w:szCs w:val="32"/>
        </w:rPr>
        <w:t>第七条</w:t>
      </w:r>
      <w:r w:rsidRPr="00776B05">
        <w:rPr>
          <w:sz w:val="32"/>
          <w:szCs w:val="32"/>
        </w:rPr>
        <w:t xml:space="preserve">  考核评分标准</w:t>
      </w:r>
    </w:p>
    <w:p w:rsidR="00E37FF2" w:rsidRDefault="00E37FF2" w:rsidP="00E37FF2">
      <w:pPr>
        <w:ind w:firstLineChars="200" w:firstLine="640"/>
        <w:rPr>
          <w:rFonts w:hint="eastAsia"/>
          <w:sz w:val="32"/>
          <w:szCs w:val="32"/>
        </w:rPr>
      </w:pPr>
      <w:r w:rsidRPr="00776B05">
        <w:rPr>
          <w:sz w:val="32"/>
          <w:szCs w:val="32"/>
        </w:rPr>
        <w:t>1.《河南省科协“百千万科普工程”优秀组织单位考核评分标准》（满分100分）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693"/>
        <w:gridCol w:w="2977"/>
        <w:gridCol w:w="1985"/>
      </w:tblGrid>
      <w:tr w:rsidR="00E37FF2" w:rsidRPr="0086331B" w:rsidTr="00613CA5">
        <w:trPr>
          <w:trHeight w:val="589"/>
        </w:trPr>
        <w:tc>
          <w:tcPr>
            <w:tcW w:w="1384" w:type="dxa"/>
            <w:vAlign w:val="center"/>
          </w:tcPr>
          <w:p w:rsidR="00E37FF2" w:rsidRPr="0086331B" w:rsidRDefault="00E37FF2" w:rsidP="00613CA5">
            <w:pPr>
              <w:jc w:val="center"/>
              <w:rPr>
                <w:rFonts w:ascii="宋体" w:eastAsia="宋体" w:hAnsi="宋体" w:hint="eastAsia"/>
                <w:b/>
                <w:sz w:val="24"/>
                <w:szCs w:val="24"/>
              </w:rPr>
            </w:pPr>
            <w:r w:rsidRPr="0086331B">
              <w:rPr>
                <w:rFonts w:ascii="宋体" w:eastAsia="宋体" w:hAnsi="宋体" w:hint="eastAsia"/>
                <w:b/>
                <w:sz w:val="24"/>
                <w:szCs w:val="24"/>
              </w:rPr>
              <w:t>考评指标</w:t>
            </w:r>
          </w:p>
        </w:tc>
        <w:tc>
          <w:tcPr>
            <w:tcW w:w="2693" w:type="dxa"/>
            <w:vAlign w:val="center"/>
          </w:tcPr>
          <w:p w:rsidR="00E37FF2" w:rsidRPr="0086331B" w:rsidRDefault="00E37FF2" w:rsidP="00613CA5">
            <w:pPr>
              <w:jc w:val="center"/>
              <w:rPr>
                <w:rFonts w:ascii="宋体" w:eastAsia="宋体" w:hAnsi="宋体" w:hint="eastAsia"/>
                <w:b/>
                <w:sz w:val="24"/>
                <w:szCs w:val="24"/>
              </w:rPr>
            </w:pPr>
            <w:r w:rsidRPr="0086331B">
              <w:rPr>
                <w:rFonts w:ascii="宋体" w:eastAsia="宋体" w:hAnsi="宋体" w:hint="eastAsia"/>
                <w:b/>
                <w:sz w:val="24"/>
                <w:szCs w:val="24"/>
              </w:rPr>
              <w:t>考评内容</w:t>
            </w:r>
          </w:p>
        </w:tc>
        <w:tc>
          <w:tcPr>
            <w:tcW w:w="2977" w:type="dxa"/>
            <w:vAlign w:val="center"/>
          </w:tcPr>
          <w:p w:rsidR="00E37FF2" w:rsidRPr="0086331B" w:rsidRDefault="00E37FF2" w:rsidP="00613CA5">
            <w:pPr>
              <w:jc w:val="center"/>
              <w:rPr>
                <w:rFonts w:ascii="宋体" w:eastAsia="宋体" w:hAnsi="宋体" w:hint="eastAsia"/>
                <w:b/>
                <w:sz w:val="24"/>
                <w:szCs w:val="24"/>
              </w:rPr>
            </w:pPr>
            <w:r w:rsidRPr="0086331B">
              <w:rPr>
                <w:rFonts w:ascii="宋体" w:eastAsia="宋体" w:hAnsi="宋体" w:hint="eastAsia"/>
                <w:b/>
                <w:sz w:val="24"/>
                <w:szCs w:val="24"/>
              </w:rPr>
              <w:t>评分标准</w:t>
            </w:r>
          </w:p>
        </w:tc>
        <w:tc>
          <w:tcPr>
            <w:tcW w:w="1985" w:type="dxa"/>
            <w:vAlign w:val="center"/>
          </w:tcPr>
          <w:p w:rsidR="00E37FF2" w:rsidRPr="0086331B" w:rsidRDefault="00E37FF2" w:rsidP="00613CA5">
            <w:pPr>
              <w:jc w:val="center"/>
              <w:rPr>
                <w:rFonts w:ascii="宋体" w:eastAsia="宋体" w:hAnsi="宋体" w:hint="eastAsia"/>
                <w:b/>
                <w:sz w:val="24"/>
                <w:szCs w:val="24"/>
              </w:rPr>
            </w:pPr>
            <w:r w:rsidRPr="0086331B">
              <w:rPr>
                <w:rFonts w:ascii="宋体" w:eastAsia="宋体" w:hAnsi="宋体" w:hint="eastAsia"/>
                <w:b/>
                <w:sz w:val="24"/>
                <w:szCs w:val="24"/>
              </w:rPr>
              <w:t>备注</w:t>
            </w:r>
          </w:p>
        </w:tc>
      </w:tr>
      <w:tr w:rsidR="00E37FF2" w:rsidRPr="0086331B" w:rsidTr="00613CA5">
        <w:trPr>
          <w:trHeight w:val="337"/>
        </w:trPr>
        <w:tc>
          <w:tcPr>
            <w:tcW w:w="1384" w:type="dxa"/>
            <w:vMerge w:val="restart"/>
            <w:vAlign w:val="center"/>
          </w:tcPr>
          <w:p w:rsidR="00E37FF2"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人才入库情况</w:t>
            </w:r>
          </w:p>
          <w:p w:rsidR="00E37FF2" w:rsidRPr="0086331B"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（20分）</w:t>
            </w: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1.人才入库指标完成率（10分）</w:t>
            </w:r>
          </w:p>
        </w:tc>
        <w:tc>
          <w:tcPr>
            <w:tcW w:w="2977"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100%及以上10分，90%-100%9分，80%-90%8分，80%以下5分。</w:t>
            </w:r>
          </w:p>
          <w:p w:rsidR="00E37FF2" w:rsidRPr="0086331B" w:rsidRDefault="00E37FF2" w:rsidP="00613CA5">
            <w:pPr>
              <w:rPr>
                <w:rFonts w:ascii="宋体" w:eastAsia="宋体" w:hAnsi="宋体" w:hint="eastAsia"/>
                <w:sz w:val="24"/>
                <w:szCs w:val="24"/>
              </w:rPr>
            </w:pPr>
          </w:p>
        </w:tc>
        <w:tc>
          <w:tcPr>
            <w:tcW w:w="1985"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以人才信息报送省科协为准</w:t>
            </w:r>
          </w:p>
        </w:tc>
      </w:tr>
      <w:tr w:rsidR="00E37FF2" w:rsidRPr="0086331B" w:rsidTr="00613CA5">
        <w:trPr>
          <w:trHeight w:val="355"/>
        </w:trPr>
        <w:tc>
          <w:tcPr>
            <w:tcW w:w="1384" w:type="dxa"/>
            <w:vMerge/>
            <w:textDirection w:val="tbRlV"/>
            <w:vAlign w:val="center"/>
          </w:tcPr>
          <w:p w:rsidR="00E37FF2" w:rsidRPr="0086331B" w:rsidRDefault="00E37FF2" w:rsidP="00613CA5">
            <w:pPr>
              <w:ind w:left="113" w:right="113"/>
              <w:jc w:val="center"/>
              <w:rPr>
                <w:rFonts w:ascii="宋体" w:eastAsia="宋体" w:hAnsi="宋体" w:hint="eastAsia"/>
                <w:sz w:val="24"/>
                <w:szCs w:val="24"/>
              </w:rPr>
            </w:pP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2.“科普中原云服务平台”登记注册率（10分）</w:t>
            </w:r>
          </w:p>
        </w:tc>
        <w:tc>
          <w:tcPr>
            <w:tcW w:w="2977"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90%及以上10分，80%-90%9分，70%-80%8分，70%以下5分。</w:t>
            </w:r>
          </w:p>
          <w:p w:rsidR="00E37FF2" w:rsidRPr="0086331B" w:rsidRDefault="00E37FF2" w:rsidP="00613CA5">
            <w:pPr>
              <w:rPr>
                <w:rFonts w:ascii="宋体" w:eastAsia="宋体" w:hAnsi="宋体" w:hint="eastAsia"/>
                <w:sz w:val="24"/>
                <w:szCs w:val="24"/>
              </w:rPr>
            </w:pPr>
          </w:p>
        </w:tc>
        <w:tc>
          <w:tcPr>
            <w:tcW w:w="1985"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以查阅网站信息为准</w:t>
            </w:r>
          </w:p>
        </w:tc>
      </w:tr>
      <w:tr w:rsidR="00E37FF2" w:rsidRPr="0086331B" w:rsidTr="00613CA5">
        <w:trPr>
          <w:trHeight w:val="622"/>
        </w:trPr>
        <w:tc>
          <w:tcPr>
            <w:tcW w:w="1384" w:type="dxa"/>
            <w:vMerge w:val="restart"/>
            <w:vAlign w:val="center"/>
          </w:tcPr>
          <w:p w:rsidR="00E37FF2"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活动开展情况</w:t>
            </w:r>
          </w:p>
          <w:p w:rsidR="00E37FF2" w:rsidRPr="0086331B"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（45分）</w:t>
            </w: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1.科普“五进”活动次数（25分）</w:t>
            </w:r>
          </w:p>
        </w:tc>
        <w:tc>
          <w:tcPr>
            <w:tcW w:w="2977"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占应入库人才总数的，10%及以上25分，8%-10%20分，6%-8%15分，6%以下10分。</w:t>
            </w:r>
          </w:p>
        </w:tc>
        <w:tc>
          <w:tcPr>
            <w:tcW w:w="1985"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省辖市科协按照所辖县市区活动累计数计算</w:t>
            </w:r>
          </w:p>
          <w:p w:rsidR="00E37FF2" w:rsidRDefault="00E37FF2" w:rsidP="00613CA5">
            <w:pPr>
              <w:rPr>
                <w:rFonts w:ascii="宋体" w:eastAsia="宋体" w:hAnsi="宋体" w:hint="eastAsia"/>
                <w:sz w:val="24"/>
                <w:szCs w:val="24"/>
              </w:rPr>
            </w:pPr>
          </w:p>
          <w:p w:rsidR="00E37FF2" w:rsidRPr="0086331B" w:rsidRDefault="00E37FF2" w:rsidP="00613CA5">
            <w:pPr>
              <w:rPr>
                <w:rFonts w:ascii="宋体" w:eastAsia="宋体" w:hAnsi="宋体" w:hint="eastAsia"/>
                <w:sz w:val="24"/>
                <w:szCs w:val="24"/>
              </w:rPr>
            </w:pPr>
          </w:p>
        </w:tc>
      </w:tr>
      <w:tr w:rsidR="00E37FF2" w:rsidRPr="0086331B" w:rsidTr="00613CA5">
        <w:trPr>
          <w:trHeight w:val="203"/>
        </w:trPr>
        <w:tc>
          <w:tcPr>
            <w:tcW w:w="1384" w:type="dxa"/>
            <w:vMerge/>
            <w:textDirection w:val="tbRlV"/>
            <w:vAlign w:val="center"/>
          </w:tcPr>
          <w:p w:rsidR="00E37FF2" w:rsidRPr="0086331B" w:rsidRDefault="00E37FF2" w:rsidP="00613CA5">
            <w:pPr>
              <w:ind w:left="113" w:right="113"/>
              <w:jc w:val="center"/>
              <w:rPr>
                <w:rFonts w:ascii="宋体" w:eastAsia="宋体" w:hAnsi="宋体" w:hint="eastAsia"/>
                <w:sz w:val="24"/>
                <w:szCs w:val="24"/>
              </w:rPr>
            </w:pP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2.精准扶贫活动次数（10分）</w:t>
            </w:r>
          </w:p>
        </w:tc>
        <w:tc>
          <w:tcPr>
            <w:tcW w:w="2977"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占应入库人才总数的，5%及以上10分，3%-5%8分，3%以下6分，无0分。</w:t>
            </w:r>
          </w:p>
          <w:p w:rsidR="00E37FF2" w:rsidRDefault="00E37FF2" w:rsidP="00613CA5">
            <w:pPr>
              <w:rPr>
                <w:rFonts w:ascii="宋体" w:eastAsia="宋体" w:hAnsi="宋体" w:hint="eastAsia"/>
                <w:sz w:val="24"/>
                <w:szCs w:val="24"/>
              </w:rPr>
            </w:pPr>
          </w:p>
          <w:p w:rsidR="00E37FF2" w:rsidRPr="0086331B" w:rsidRDefault="00E37FF2" w:rsidP="00613CA5">
            <w:pPr>
              <w:rPr>
                <w:rFonts w:ascii="宋体" w:eastAsia="宋体" w:hAnsi="宋体" w:hint="eastAsia"/>
                <w:sz w:val="24"/>
                <w:szCs w:val="24"/>
              </w:rPr>
            </w:pPr>
          </w:p>
        </w:tc>
        <w:tc>
          <w:tcPr>
            <w:tcW w:w="1985"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省辖市科协按照所辖县市区活动累计数计算</w:t>
            </w:r>
          </w:p>
          <w:p w:rsidR="00E37FF2" w:rsidRPr="0086331B" w:rsidRDefault="00E37FF2" w:rsidP="00613CA5">
            <w:pPr>
              <w:rPr>
                <w:rFonts w:ascii="宋体" w:eastAsia="宋体" w:hAnsi="宋体" w:hint="eastAsia"/>
                <w:sz w:val="24"/>
                <w:szCs w:val="24"/>
              </w:rPr>
            </w:pPr>
          </w:p>
        </w:tc>
      </w:tr>
      <w:tr w:rsidR="00E37FF2" w:rsidRPr="0086331B" w:rsidTr="00613CA5">
        <w:trPr>
          <w:trHeight w:val="203"/>
        </w:trPr>
        <w:tc>
          <w:tcPr>
            <w:tcW w:w="1384" w:type="dxa"/>
            <w:vMerge/>
            <w:textDirection w:val="tbRlV"/>
            <w:vAlign w:val="center"/>
          </w:tcPr>
          <w:p w:rsidR="00E37FF2" w:rsidRPr="0086331B" w:rsidRDefault="00E37FF2" w:rsidP="00613CA5">
            <w:pPr>
              <w:ind w:left="113" w:right="113"/>
              <w:jc w:val="center"/>
              <w:rPr>
                <w:rFonts w:ascii="宋体" w:eastAsia="宋体" w:hAnsi="宋体" w:hint="eastAsia"/>
                <w:sz w:val="24"/>
                <w:szCs w:val="24"/>
              </w:rPr>
            </w:pP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3.服务双创活动次数（10分）</w:t>
            </w:r>
          </w:p>
        </w:tc>
        <w:tc>
          <w:tcPr>
            <w:tcW w:w="2977"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占应入库人才总数的，5%及以上10分，3%-5%8分，3%以下6分，无0分。</w:t>
            </w:r>
          </w:p>
          <w:p w:rsidR="00E37FF2" w:rsidRDefault="00E37FF2" w:rsidP="00613CA5">
            <w:pPr>
              <w:rPr>
                <w:rFonts w:ascii="宋体" w:eastAsia="宋体" w:hAnsi="宋体" w:hint="eastAsia"/>
                <w:sz w:val="24"/>
                <w:szCs w:val="24"/>
              </w:rPr>
            </w:pPr>
          </w:p>
          <w:p w:rsidR="00E37FF2" w:rsidRPr="0086331B" w:rsidRDefault="00E37FF2" w:rsidP="00613CA5">
            <w:pPr>
              <w:rPr>
                <w:rFonts w:ascii="宋体" w:eastAsia="宋体" w:hAnsi="宋体" w:hint="eastAsia"/>
                <w:sz w:val="24"/>
                <w:szCs w:val="24"/>
              </w:rPr>
            </w:pPr>
          </w:p>
        </w:tc>
        <w:tc>
          <w:tcPr>
            <w:tcW w:w="1985"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省辖市科协按照所辖县市区活动累计数计算</w:t>
            </w:r>
          </w:p>
          <w:p w:rsidR="00E37FF2" w:rsidRPr="0086331B" w:rsidRDefault="00E37FF2" w:rsidP="00613CA5">
            <w:pPr>
              <w:rPr>
                <w:rFonts w:ascii="宋体" w:eastAsia="宋体" w:hAnsi="宋体" w:hint="eastAsia"/>
                <w:sz w:val="24"/>
                <w:szCs w:val="24"/>
              </w:rPr>
            </w:pPr>
          </w:p>
        </w:tc>
      </w:tr>
      <w:tr w:rsidR="00E37FF2" w:rsidRPr="0086331B" w:rsidTr="00613CA5">
        <w:trPr>
          <w:trHeight w:val="1428"/>
        </w:trPr>
        <w:tc>
          <w:tcPr>
            <w:tcW w:w="1384" w:type="dxa"/>
            <w:vAlign w:val="center"/>
          </w:tcPr>
          <w:p w:rsidR="00E37FF2" w:rsidRPr="0086331B"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科普资源开发情况（10分）</w:t>
            </w: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1.科普资源开发指标完成率（10分）</w:t>
            </w:r>
          </w:p>
        </w:tc>
        <w:tc>
          <w:tcPr>
            <w:tcW w:w="2977" w:type="dxa"/>
            <w:vAlign w:val="center"/>
          </w:tcPr>
          <w:p w:rsidR="00E37FF2" w:rsidRDefault="00E37FF2" w:rsidP="00613CA5">
            <w:pPr>
              <w:rPr>
                <w:rFonts w:ascii="宋体" w:eastAsia="宋体" w:hAnsi="宋体" w:hint="eastAsia"/>
                <w:sz w:val="24"/>
                <w:szCs w:val="24"/>
              </w:rPr>
            </w:pPr>
            <w:r w:rsidRPr="0086331B">
              <w:rPr>
                <w:rFonts w:ascii="宋体" w:eastAsia="宋体" w:hAnsi="宋体" w:hint="eastAsia"/>
                <w:sz w:val="24"/>
                <w:szCs w:val="24"/>
              </w:rPr>
              <w:t>占应入库人才总数的，10%及以上10分，8%-10%8分，6%-8%6分，6%以下4分，无0分。</w:t>
            </w:r>
          </w:p>
          <w:p w:rsidR="00E37FF2" w:rsidRPr="0086331B" w:rsidRDefault="00E37FF2" w:rsidP="00613CA5">
            <w:pPr>
              <w:rPr>
                <w:rFonts w:ascii="宋体" w:eastAsia="宋体" w:hAnsi="宋体" w:hint="eastAsia"/>
                <w:sz w:val="24"/>
                <w:szCs w:val="24"/>
              </w:rPr>
            </w:pPr>
          </w:p>
        </w:tc>
        <w:tc>
          <w:tcPr>
            <w:tcW w:w="1985"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省辖市科协按照所辖县市区活动累计数计算</w:t>
            </w:r>
          </w:p>
        </w:tc>
      </w:tr>
      <w:tr w:rsidR="00E37FF2" w:rsidRPr="0086331B" w:rsidTr="00613CA5">
        <w:trPr>
          <w:trHeight w:val="899"/>
        </w:trPr>
        <w:tc>
          <w:tcPr>
            <w:tcW w:w="1384" w:type="dxa"/>
            <w:vMerge w:val="restart"/>
            <w:vAlign w:val="center"/>
          </w:tcPr>
          <w:p w:rsidR="00E37FF2"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材料报送情况</w:t>
            </w:r>
          </w:p>
          <w:p w:rsidR="00E37FF2" w:rsidRPr="0086331B" w:rsidRDefault="00E37FF2" w:rsidP="00613CA5">
            <w:pPr>
              <w:ind w:right="113"/>
              <w:jc w:val="center"/>
              <w:rPr>
                <w:rFonts w:ascii="宋体" w:eastAsia="宋体" w:hAnsi="宋体" w:hint="eastAsia"/>
                <w:sz w:val="24"/>
                <w:szCs w:val="24"/>
              </w:rPr>
            </w:pPr>
            <w:r w:rsidRPr="0086331B">
              <w:rPr>
                <w:rFonts w:ascii="宋体" w:eastAsia="宋体" w:hAnsi="宋体" w:hint="eastAsia"/>
                <w:sz w:val="24"/>
                <w:szCs w:val="24"/>
              </w:rPr>
              <w:t>（20分）</w:t>
            </w: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1.月工作简报报送（12分）</w:t>
            </w:r>
          </w:p>
        </w:tc>
        <w:tc>
          <w:tcPr>
            <w:tcW w:w="2977"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每月1次及以上12分，月漏报一次扣一分。</w:t>
            </w:r>
          </w:p>
        </w:tc>
        <w:tc>
          <w:tcPr>
            <w:tcW w:w="1985" w:type="dxa"/>
            <w:vAlign w:val="center"/>
          </w:tcPr>
          <w:p w:rsidR="00E37FF2" w:rsidRPr="0086331B" w:rsidRDefault="00E37FF2" w:rsidP="00613CA5">
            <w:pPr>
              <w:rPr>
                <w:rFonts w:ascii="宋体" w:eastAsia="宋体" w:hAnsi="宋体" w:hint="eastAsia"/>
                <w:sz w:val="24"/>
                <w:szCs w:val="24"/>
              </w:rPr>
            </w:pPr>
          </w:p>
        </w:tc>
      </w:tr>
      <w:tr w:rsidR="00E37FF2" w:rsidRPr="0086331B" w:rsidTr="00613CA5">
        <w:trPr>
          <w:trHeight w:val="1503"/>
        </w:trPr>
        <w:tc>
          <w:tcPr>
            <w:tcW w:w="1384" w:type="dxa"/>
            <w:vMerge/>
          </w:tcPr>
          <w:p w:rsidR="00E37FF2" w:rsidRPr="0086331B" w:rsidRDefault="00E37FF2" w:rsidP="00613CA5">
            <w:pPr>
              <w:jc w:val="center"/>
              <w:rPr>
                <w:rFonts w:ascii="宋体" w:eastAsia="宋体" w:hAnsi="宋体" w:hint="eastAsia"/>
                <w:sz w:val="24"/>
                <w:szCs w:val="24"/>
              </w:rPr>
            </w:pP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2.科普人才活动资料上传网站（5分）</w:t>
            </w:r>
          </w:p>
        </w:tc>
        <w:tc>
          <w:tcPr>
            <w:tcW w:w="2977"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年更新率，占应入库人才总数的60%及以上5分，50%-60%4分，40%-50%3分，40%以下2分，无0分。</w:t>
            </w:r>
          </w:p>
        </w:tc>
        <w:tc>
          <w:tcPr>
            <w:tcW w:w="1985"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以查阅网站信息为准</w:t>
            </w:r>
          </w:p>
        </w:tc>
      </w:tr>
      <w:tr w:rsidR="00E37FF2" w:rsidRPr="0086331B" w:rsidTr="00613CA5">
        <w:trPr>
          <w:trHeight w:val="901"/>
        </w:trPr>
        <w:tc>
          <w:tcPr>
            <w:tcW w:w="1384" w:type="dxa"/>
            <w:vMerge/>
          </w:tcPr>
          <w:p w:rsidR="00E37FF2" w:rsidRPr="0086331B" w:rsidRDefault="00E37FF2" w:rsidP="00613CA5">
            <w:pPr>
              <w:jc w:val="center"/>
              <w:rPr>
                <w:rFonts w:ascii="宋体" w:eastAsia="宋体" w:hAnsi="宋体" w:hint="eastAsia"/>
                <w:sz w:val="24"/>
                <w:szCs w:val="24"/>
              </w:rPr>
            </w:pP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3.月度工作情况汇总上报（3分）</w:t>
            </w:r>
          </w:p>
        </w:tc>
        <w:tc>
          <w:tcPr>
            <w:tcW w:w="2977"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每月5日按时提交5分，漏报一次扣1分。</w:t>
            </w:r>
          </w:p>
        </w:tc>
        <w:tc>
          <w:tcPr>
            <w:tcW w:w="1985" w:type="dxa"/>
            <w:vAlign w:val="center"/>
          </w:tcPr>
          <w:p w:rsidR="00E37FF2" w:rsidRPr="0086331B" w:rsidRDefault="00E37FF2" w:rsidP="00613CA5">
            <w:pPr>
              <w:rPr>
                <w:rFonts w:ascii="宋体" w:eastAsia="宋体" w:hAnsi="宋体" w:hint="eastAsia"/>
                <w:sz w:val="24"/>
                <w:szCs w:val="24"/>
              </w:rPr>
            </w:pPr>
          </w:p>
        </w:tc>
      </w:tr>
      <w:tr w:rsidR="00E37FF2" w:rsidRPr="0086331B" w:rsidTr="00613CA5">
        <w:trPr>
          <w:trHeight w:val="1683"/>
        </w:trPr>
        <w:tc>
          <w:tcPr>
            <w:tcW w:w="1384" w:type="dxa"/>
            <w:vAlign w:val="center"/>
          </w:tcPr>
          <w:p w:rsidR="00E37FF2" w:rsidRPr="0086331B" w:rsidRDefault="00E37FF2" w:rsidP="00613CA5">
            <w:pPr>
              <w:jc w:val="center"/>
              <w:rPr>
                <w:rFonts w:ascii="宋体" w:eastAsia="宋体" w:hAnsi="宋体" w:hint="eastAsia"/>
                <w:sz w:val="24"/>
                <w:szCs w:val="24"/>
              </w:rPr>
            </w:pPr>
            <w:r w:rsidRPr="0086331B">
              <w:rPr>
                <w:rFonts w:ascii="宋体" w:eastAsia="宋体" w:hAnsi="宋体" w:hint="eastAsia"/>
                <w:sz w:val="24"/>
                <w:szCs w:val="24"/>
              </w:rPr>
              <w:t>科普工作奖励情况（5分）</w:t>
            </w:r>
          </w:p>
        </w:tc>
        <w:tc>
          <w:tcPr>
            <w:tcW w:w="2693"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年度科普工作表彰奖励数量</w:t>
            </w:r>
          </w:p>
        </w:tc>
        <w:tc>
          <w:tcPr>
            <w:tcW w:w="2977"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省级表彰1次及以上5分；市级表彰1次3分（累计不超过5分）。</w:t>
            </w:r>
          </w:p>
        </w:tc>
        <w:tc>
          <w:tcPr>
            <w:tcW w:w="1985" w:type="dxa"/>
            <w:vAlign w:val="center"/>
          </w:tcPr>
          <w:p w:rsidR="00E37FF2" w:rsidRPr="0086331B" w:rsidRDefault="00E37FF2" w:rsidP="00613CA5">
            <w:pPr>
              <w:rPr>
                <w:rFonts w:ascii="宋体" w:eastAsia="宋体" w:hAnsi="宋体" w:hint="eastAsia"/>
                <w:sz w:val="24"/>
                <w:szCs w:val="24"/>
              </w:rPr>
            </w:pPr>
            <w:r w:rsidRPr="0086331B">
              <w:rPr>
                <w:rFonts w:ascii="宋体" w:eastAsia="宋体" w:hAnsi="宋体" w:hint="eastAsia"/>
                <w:sz w:val="24"/>
                <w:szCs w:val="24"/>
              </w:rPr>
              <w:t>省直辖市科协此项考核仅统计市本级，不累计所辖县获表彰数量</w:t>
            </w:r>
          </w:p>
        </w:tc>
      </w:tr>
    </w:tbl>
    <w:p w:rsidR="00E37FF2" w:rsidRPr="0086331B" w:rsidRDefault="00E37FF2" w:rsidP="00E37FF2">
      <w:pPr>
        <w:ind w:firstLineChars="200" w:firstLine="640"/>
        <w:rPr>
          <w:rFonts w:cs="宋体" w:hint="eastAsia"/>
          <w:color w:val="161616"/>
          <w:sz w:val="32"/>
          <w:szCs w:val="32"/>
        </w:rPr>
      </w:pPr>
      <w:r w:rsidRPr="0086331B">
        <w:rPr>
          <w:rFonts w:cs="宋体" w:hint="eastAsia"/>
          <w:color w:val="161616"/>
          <w:sz w:val="32"/>
          <w:szCs w:val="32"/>
        </w:rPr>
        <w:t>2.《河南省科协“百千万科普工程”优秀科普人才考核评分标准》（满分100分）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693"/>
        <w:gridCol w:w="2694"/>
        <w:gridCol w:w="1984"/>
      </w:tblGrid>
      <w:tr w:rsidR="00E37FF2" w:rsidRPr="0086331B" w:rsidTr="00613CA5">
        <w:trPr>
          <w:trHeight w:val="557"/>
        </w:trPr>
        <w:tc>
          <w:tcPr>
            <w:tcW w:w="1384" w:type="dxa"/>
            <w:vAlign w:val="center"/>
          </w:tcPr>
          <w:p w:rsidR="00E37FF2" w:rsidRPr="0086331B" w:rsidRDefault="00E37FF2" w:rsidP="00613CA5">
            <w:pPr>
              <w:jc w:val="center"/>
              <w:rPr>
                <w:rFonts w:ascii="宋体" w:eastAsia="宋体" w:hAnsi="宋体" w:hint="eastAsia"/>
                <w:b/>
                <w:sz w:val="24"/>
              </w:rPr>
            </w:pPr>
            <w:r w:rsidRPr="0086331B">
              <w:rPr>
                <w:rFonts w:ascii="宋体" w:eastAsia="宋体" w:hAnsi="宋体" w:hint="eastAsia"/>
                <w:b/>
                <w:sz w:val="24"/>
              </w:rPr>
              <w:t>考评指标</w:t>
            </w:r>
          </w:p>
        </w:tc>
        <w:tc>
          <w:tcPr>
            <w:tcW w:w="2693" w:type="dxa"/>
            <w:vAlign w:val="center"/>
          </w:tcPr>
          <w:p w:rsidR="00E37FF2" w:rsidRPr="0086331B" w:rsidRDefault="00E37FF2" w:rsidP="00613CA5">
            <w:pPr>
              <w:jc w:val="center"/>
              <w:rPr>
                <w:rFonts w:ascii="宋体" w:eastAsia="宋体" w:hAnsi="宋体" w:hint="eastAsia"/>
                <w:b/>
                <w:sz w:val="24"/>
              </w:rPr>
            </w:pPr>
            <w:r w:rsidRPr="0086331B">
              <w:rPr>
                <w:rFonts w:ascii="宋体" w:eastAsia="宋体" w:hAnsi="宋体" w:hint="eastAsia"/>
                <w:b/>
                <w:sz w:val="24"/>
              </w:rPr>
              <w:t>考评内容</w:t>
            </w:r>
          </w:p>
        </w:tc>
        <w:tc>
          <w:tcPr>
            <w:tcW w:w="2694" w:type="dxa"/>
            <w:vAlign w:val="center"/>
          </w:tcPr>
          <w:p w:rsidR="00E37FF2" w:rsidRPr="0086331B" w:rsidRDefault="00E37FF2" w:rsidP="00613CA5">
            <w:pPr>
              <w:jc w:val="center"/>
              <w:rPr>
                <w:rFonts w:ascii="宋体" w:eastAsia="宋体" w:hAnsi="宋体" w:hint="eastAsia"/>
                <w:b/>
                <w:sz w:val="24"/>
              </w:rPr>
            </w:pPr>
            <w:r w:rsidRPr="0086331B">
              <w:rPr>
                <w:rFonts w:ascii="宋体" w:eastAsia="宋体" w:hAnsi="宋体" w:hint="eastAsia"/>
                <w:b/>
                <w:sz w:val="24"/>
              </w:rPr>
              <w:t>评分标准</w:t>
            </w:r>
          </w:p>
        </w:tc>
        <w:tc>
          <w:tcPr>
            <w:tcW w:w="1984" w:type="dxa"/>
            <w:vAlign w:val="center"/>
          </w:tcPr>
          <w:p w:rsidR="00E37FF2" w:rsidRPr="0086331B" w:rsidRDefault="00E37FF2" w:rsidP="00613CA5">
            <w:pPr>
              <w:jc w:val="center"/>
              <w:rPr>
                <w:rFonts w:ascii="宋体" w:eastAsia="宋体" w:hAnsi="宋体" w:hint="eastAsia"/>
                <w:b/>
                <w:sz w:val="24"/>
              </w:rPr>
            </w:pPr>
            <w:r w:rsidRPr="0086331B">
              <w:rPr>
                <w:rFonts w:ascii="宋体" w:eastAsia="宋体" w:hAnsi="宋体" w:hint="eastAsia"/>
                <w:b/>
                <w:sz w:val="24"/>
              </w:rPr>
              <w:t>备注</w:t>
            </w:r>
          </w:p>
        </w:tc>
      </w:tr>
      <w:tr w:rsidR="00E37FF2" w:rsidRPr="0086331B" w:rsidTr="00613CA5">
        <w:trPr>
          <w:trHeight w:val="767"/>
        </w:trPr>
        <w:tc>
          <w:tcPr>
            <w:tcW w:w="1384" w:type="dxa"/>
            <w:vMerge w:val="restart"/>
            <w:vAlign w:val="center"/>
          </w:tcPr>
          <w:p w:rsidR="00E37FF2" w:rsidRDefault="00E37FF2" w:rsidP="00613CA5">
            <w:pPr>
              <w:ind w:right="113"/>
              <w:jc w:val="center"/>
              <w:rPr>
                <w:rFonts w:ascii="宋体" w:eastAsia="宋体" w:hAnsi="宋体" w:hint="eastAsia"/>
                <w:sz w:val="24"/>
              </w:rPr>
            </w:pPr>
            <w:r w:rsidRPr="0086331B">
              <w:rPr>
                <w:rFonts w:ascii="宋体" w:eastAsia="宋体" w:hAnsi="宋体" w:hint="eastAsia"/>
                <w:sz w:val="24"/>
              </w:rPr>
              <w:t>科普活动情况</w:t>
            </w:r>
          </w:p>
          <w:p w:rsidR="00E37FF2" w:rsidRPr="0086331B" w:rsidRDefault="00E37FF2" w:rsidP="00613CA5">
            <w:pPr>
              <w:ind w:right="113"/>
              <w:jc w:val="center"/>
              <w:rPr>
                <w:rFonts w:ascii="宋体" w:eastAsia="宋体" w:hAnsi="宋体" w:hint="eastAsia"/>
                <w:sz w:val="24"/>
              </w:rPr>
            </w:pPr>
            <w:r w:rsidRPr="0086331B">
              <w:rPr>
                <w:rFonts w:ascii="宋体" w:eastAsia="宋体" w:hAnsi="宋体" w:hint="eastAsia"/>
                <w:sz w:val="24"/>
              </w:rPr>
              <w:t>（50分）</w:t>
            </w:r>
          </w:p>
        </w:tc>
        <w:tc>
          <w:tcPr>
            <w:tcW w:w="2693"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1.科普“五进”活动次数（30分）</w:t>
            </w:r>
          </w:p>
        </w:tc>
        <w:tc>
          <w:tcPr>
            <w:tcW w:w="269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2次及以上30分，1次20分，无0分。</w:t>
            </w:r>
          </w:p>
        </w:tc>
        <w:tc>
          <w:tcPr>
            <w:tcW w:w="1984" w:type="dxa"/>
            <w:vMerge w:val="restart"/>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同一活动，如服务类型同时涉及多种，可累计得分</w:t>
            </w:r>
          </w:p>
        </w:tc>
      </w:tr>
      <w:tr w:rsidR="00E37FF2" w:rsidRPr="0086331B" w:rsidTr="00613CA5">
        <w:trPr>
          <w:trHeight w:val="1498"/>
        </w:trPr>
        <w:tc>
          <w:tcPr>
            <w:tcW w:w="1384" w:type="dxa"/>
            <w:vMerge/>
            <w:textDirection w:val="tbRlV"/>
            <w:vAlign w:val="center"/>
          </w:tcPr>
          <w:p w:rsidR="00E37FF2" w:rsidRPr="0086331B" w:rsidRDefault="00E37FF2" w:rsidP="00613CA5">
            <w:pPr>
              <w:ind w:left="113" w:right="113"/>
              <w:jc w:val="center"/>
              <w:rPr>
                <w:rFonts w:ascii="宋体" w:eastAsia="宋体" w:hAnsi="宋体" w:hint="eastAsia"/>
                <w:sz w:val="24"/>
              </w:rPr>
            </w:pPr>
          </w:p>
        </w:tc>
        <w:tc>
          <w:tcPr>
            <w:tcW w:w="2693"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2.精准扶贫和服务双创活动次数（20分）</w:t>
            </w:r>
          </w:p>
        </w:tc>
        <w:tc>
          <w:tcPr>
            <w:tcW w:w="2694" w:type="dxa"/>
            <w:vAlign w:val="center"/>
          </w:tcPr>
          <w:p w:rsidR="00E37FF2" w:rsidRPr="0086331B" w:rsidRDefault="00E37FF2" w:rsidP="00613CA5">
            <w:pPr>
              <w:rPr>
                <w:rFonts w:ascii="宋体" w:eastAsia="宋体" w:hAnsi="宋体"/>
                <w:sz w:val="24"/>
              </w:rPr>
            </w:pPr>
            <w:r w:rsidRPr="0086331B">
              <w:rPr>
                <w:rFonts w:ascii="宋体" w:eastAsia="宋体" w:hAnsi="宋体" w:hint="eastAsia"/>
                <w:sz w:val="24"/>
              </w:rPr>
              <w:t>4次及以上20分，3次15分，2次10分， 1次5分，无0分。</w:t>
            </w:r>
          </w:p>
          <w:p w:rsidR="00E37FF2" w:rsidRPr="0086331B" w:rsidRDefault="00E37FF2" w:rsidP="00613CA5">
            <w:pPr>
              <w:rPr>
                <w:rFonts w:ascii="宋体" w:eastAsia="宋体" w:hAnsi="宋体" w:hint="eastAsia"/>
                <w:sz w:val="24"/>
              </w:rPr>
            </w:pPr>
          </w:p>
        </w:tc>
        <w:tc>
          <w:tcPr>
            <w:tcW w:w="1984" w:type="dxa"/>
            <w:vMerge/>
            <w:vAlign w:val="center"/>
          </w:tcPr>
          <w:p w:rsidR="00E37FF2" w:rsidRPr="0086331B" w:rsidRDefault="00E37FF2" w:rsidP="00613CA5">
            <w:pPr>
              <w:rPr>
                <w:rFonts w:ascii="宋体" w:eastAsia="宋体" w:hAnsi="宋体" w:hint="eastAsia"/>
                <w:sz w:val="24"/>
              </w:rPr>
            </w:pPr>
          </w:p>
        </w:tc>
      </w:tr>
      <w:tr w:rsidR="00E37FF2" w:rsidRPr="0086331B" w:rsidTr="00613CA5">
        <w:trPr>
          <w:trHeight w:val="1759"/>
        </w:trPr>
        <w:tc>
          <w:tcPr>
            <w:tcW w:w="1384" w:type="dxa"/>
            <w:vAlign w:val="center"/>
          </w:tcPr>
          <w:p w:rsidR="00E37FF2" w:rsidRPr="0086331B" w:rsidRDefault="00E37FF2" w:rsidP="00613CA5">
            <w:pPr>
              <w:ind w:right="113"/>
              <w:jc w:val="center"/>
              <w:rPr>
                <w:rFonts w:ascii="宋体" w:eastAsia="宋体" w:hAnsi="宋体" w:hint="eastAsia"/>
                <w:sz w:val="24"/>
              </w:rPr>
            </w:pPr>
            <w:r w:rsidRPr="0086331B">
              <w:rPr>
                <w:rFonts w:ascii="宋体" w:eastAsia="宋体" w:hAnsi="宋体" w:hint="eastAsia"/>
                <w:sz w:val="24"/>
              </w:rPr>
              <w:t>科普资源开发情况（10分）</w:t>
            </w:r>
          </w:p>
        </w:tc>
        <w:tc>
          <w:tcPr>
            <w:tcW w:w="2693" w:type="dxa"/>
            <w:vAlign w:val="center"/>
          </w:tcPr>
          <w:p w:rsidR="00E37FF2" w:rsidRDefault="00E37FF2" w:rsidP="00613CA5">
            <w:pPr>
              <w:rPr>
                <w:rFonts w:ascii="宋体" w:eastAsia="宋体" w:hAnsi="宋体" w:hint="eastAsia"/>
                <w:sz w:val="24"/>
              </w:rPr>
            </w:pPr>
            <w:r w:rsidRPr="0086331B">
              <w:rPr>
                <w:rFonts w:ascii="宋体" w:eastAsia="宋体" w:hAnsi="宋体" w:hint="eastAsia"/>
                <w:sz w:val="24"/>
              </w:rPr>
              <w:t>1.科普文章、科普微</w:t>
            </w:r>
            <w:r w:rsidRPr="0086331B">
              <w:rPr>
                <w:rFonts w:ascii="宋体" w:eastAsia="宋体" w:hAnsi="宋体" w:cs="宋体" w:hint="eastAsia"/>
                <w:sz w:val="24"/>
              </w:rPr>
              <w:t>电影、科普动漫、科幻小说、</w:t>
            </w:r>
            <w:r w:rsidRPr="0086331B">
              <w:rPr>
                <w:rFonts w:ascii="宋体" w:eastAsia="宋体" w:hAnsi="宋体" w:hint="eastAsia"/>
                <w:sz w:val="24"/>
              </w:rPr>
              <w:t>科普剧、科普歌曲、科普游戏、科普创意作品、科普挂图、科普漫画等优质原创科普作品数量</w:t>
            </w:r>
          </w:p>
          <w:p w:rsidR="00E37FF2" w:rsidRPr="0086331B" w:rsidRDefault="00E37FF2" w:rsidP="00613CA5">
            <w:pPr>
              <w:rPr>
                <w:rFonts w:ascii="宋体" w:eastAsia="宋体" w:hAnsi="宋体" w:hint="eastAsia"/>
                <w:sz w:val="24"/>
              </w:rPr>
            </w:pPr>
          </w:p>
        </w:tc>
        <w:tc>
          <w:tcPr>
            <w:tcW w:w="269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创作数量2个及以上10分，1个5分，无0分。</w:t>
            </w:r>
          </w:p>
        </w:tc>
        <w:tc>
          <w:tcPr>
            <w:tcW w:w="198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需注明作品名称</w:t>
            </w:r>
          </w:p>
        </w:tc>
      </w:tr>
      <w:tr w:rsidR="00E37FF2" w:rsidRPr="0086331B" w:rsidTr="00613CA5">
        <w:trPr>
          <w:trHeight w:val="1176"/>
        </w:trPr>
        <w:tc>
          <w:tcPr>
            <w:tcW w:w="1384" w:type="dxa"/>
            <w:vMerge w:val="restart"/>
            <w:vAlign w:val="center"/>
          </w:tcPr>
          <w:p w:rsidR="00E37FF2" w:rsidRDefault="00E37FF2" w:rsidP="00613CA5">
            <w:pPr>
              <w:ind w:right="113"/>
              <w:jc w:val="center"/>
              <w:rPr>
                <w:rFonts w:ascii="宋体" w:eastAsia="宋体" w:hAnsi="宋体" w:hint="eastAsia"/>
                <w:sz w:val="24"/>
              </w:rPr>
            </w:pPr>
            <w:r w:rsidRPr="0086331B">
              <w:rPr>
                <w:rFonts w:ascii="宋体" w:eastAsia="宋体" w:hAnsi="宋体" w:hint="eastAsia"/>
                <w:sz w:val="24"/>
              </w:rPr>
              <w:t>科普传播情况</w:t>
            </w:r>
          </w:p>
          <w:p w:rsidR="00E37FF2" w:rsidRPr="0086331B" w:rsidRDefault="00E37FF2" w:rsidP="00613CA5">
            <w:pPr>
              <w:ind w:right="113"/>
              <w:jc w:val="center"/>
              <w:rPr>
                <w:rFonts w:ascii="宋体" w:eastAsia="宋体" w:hAnsi="宋体" w:hint="eastAsia"/>
                <w:sz w:val="24"/>
              </w:rPr>
            </w:pPr>
            <w:r w:rsidRPr="0086331B">
              <w:rPr>
                <w:rFonts w:ascii="宋体" w:eastAsia="宋体" w:hAnsi="宋体" w:hint="eastAsia"/>
                <w:sz w:val="24"/>
              </w:rPr>
              <w:t>（15分）</w:t>
            </w:r>
          </w:p>
        </w:tc>
        <w:tc>
          <w:tcPr>
            <w:tcW w:w="2693"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1.个人活动资料及时上传网站（5分）</w:t>
            </w:r>
          </w:p>
        </w:tc>
        <w:tc>
          <w:tcPr>
            <w:tcW w:w="269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及时更新5分，不更新0分。</w:t>
            </w:r>
          </w:p>
        </w:tc>
        <w:tc>
          <w:tcPr>
            <w:tcW w:w="1984" w:type="dxa"/>
            <w:vAlign w:val="center"/>
          </w:tcPr>
          <w:p w:rsidR="00E37FF2" w:rsidRPr="0086331B" w:rsidRDefault="00E37FF2" w:rsidP="00613CA5">
            <w:pPr>
              <w:rPr>
                <w:rFonts w:ascii="宋体" w:eastAsia="宋体" w:hAnsi="宋体" w:hint="eastAsia"/>
                <w:sz w:val="24"/>
              </w:rPr>
            </w:pPr>
          </w:p>
        </w:tc>
      </w:tr>
      <w:tr w:rsidR="00E37FF2" w:rsidRPr="0086331B" w:rsidTr="00613CA5">
        <w:trPr>
          <w:trHeight w:val="1851"/>
        </w:trPr>
        <w:tc>
          <w:tcPr>
            <w:tcW w:w="1384" w:type="dxa"/>
            <w:vMerge/>
          </w:tcPr>
          <w:p w:rsidR="00E37FF2" w:rsidRPr="0086331B" w:rsidRDefault="00E37FF2" w:rsidP="00613CA5">
            <w:pPr>
              <w:jc w:val="center"/>
              <w:rPr>
                <w:rFonts w:ascii="宋体" w:eastAsia="宋体" w:hAnsi="宋体" w:hint="eastAsia"/>
                <w:sz w:val="24"/>
              </w:rPr>
            </w:pPr>
          </w:p>
        </w:tc>
        <w:tc>
          <w:tcPr>
            <w:tcW w:w="2693" w:type="dxa"/>
            <w:vAlign w:val="center"/>
          </w:tcPr>
          <w:p w:rsidR="00E37FF2" w:rsidRDefault="00E37FF2" w:rsidP="00613CA5">
            <w:pPr>
              <w:rPr>
                <w:rFonts w:ascii="宋体" w:eastAsia="宋体" w:hAnsi="宋体" w:cs="Arial" w:hint="eastAsia"/>
                <w:color w:val="000000"/>
                <w:sz w:val="24"/>
              </w:rPr>
            </w:pPr>
            <w:r w:rsidRPr="0086331B">
              <w:rPr>
                <w:rFonts w:ascii="宋体" w:eastAsia="宋体" w:hAnsi="宋体" w:hint="eastAsia"/>
                <w:sz w:val="24"/>
              </w:rPr>
              <w:t>2.</w:t>
            </w:r>
            <w:r w:rsidRPr="0086331B">
              <w:rPr>
                <w:rFonts w:ascii="宋体" w:eastAsia="宋体" w:hAnsi="宋体" w:cs="Arial" w:hint="eastAsia"/>
                <w:color w:val="000000"/>
                <w:sz w:val="24"/>
              </w:rPr>
              <w:t>利用纸媒或信息化传媒手段，在报纸、网络、电台、电视台、微博、微信公众号等媒体平台广泛发布科普创作内容或科普活动信息（10分）。</w:t>
            </w:r>
          </w:p>
          <w:p w:rsidR="00E37FF2" w:rsidRPr="0086331B" w:rsidRDefault="00E37FF2" w:rsidP="00613CA5">
            <w:pPr>
              <w:rPr>
                <w:rFonts w:ascii="宋体" w:eastAsia="宋体" w:hAnsi="宋体" w:hint="eastAsia"/>
                <w:sz w:val="24"/>
              </w:rPr>
            </w:pPr>
          </w:p>
        </w:tc>
        <w:tc>
          <w:tcPr>
            <w:tcW w:w="269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传播2次及以上10分，1次8分，无0分。</w:t>
            </w:r>
          </w:p>
        </w:tc>
        <w:tc>
          <w:tcPr>
            <w:tcW w:w="1984" w:type="dxa"/>
            <w:vAlign w:val="center"/>
          </w:tcPr>
          <w:p w:rsidR="00E37FF2" w:rsidRPr="0086331B" w:rsidRDefault="00E37FF2" w:rsidP="00613CA5">
            <w:pPr>
              <w:rPr>
                <w:rFonts w:ascii="宋体" w:eastAsia="宋体" w:hAnsi="宋体" w:hint="eastAsia"/>
                <w:sz w:val="24"/>
              </w:rPr>
            </w:pPr>
          </w:p>
        </w:tc>
      </w:tr>
      <w:tr w:rsidR="00E37FF2" w:rsidRPr="0086331B" w:rsidTr="00613CA5">
        <w:trPr>
          <w:trHeight w:val="869"/>
        </w:trPr>
        <w:tc>
          <w:tcPr>
            <w:tcW w:w="1384" w:type="dxa"/>
            <w:vMerge w:val="restart"/>
            <w:vAlign w:val="center"/>
          </w:tcPr>
          <w:p w:rsidR="00E37FF2" w:rsidRPr="0086331B" w:rsidRDefault="00E37FF2" w:rsidP="00613CA5">
            <w:pPr>
              <w:jc w:val="center"/>
              <w:rPr>
                <w:rFonts w:ascii="宋体" w:eastAsia="宋体" w:hAnsi="宋体" w:hint="eastAsia"/>
                <w:sz w:val="24"/>
              </w:rPr>
            </w:pPr>
            <w:r w:rsidRPr="0086331B">
              <w:rPr>
                <w:rFonts w:ascii="宋体" w:eastAsia="宋体" w:hAnsi="宋体" w:hint="eastAsia"/>
                <w:sz w:val="24"/>
              </w:rPr>
              <w:t>科普工作绩效情况（25分）</w:t>
            </w:r>
          </w:p>
        </w:tc>
        <w:tc>
          <w:tcPr>
            <w:tcW w:w="2693"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1.服务区域或单位（10分）</w:t>
            </w:r>
          </w:p>
        </w:tc>
        <w:tc>
          <w:tcPr>
            <w:tcW w:w="269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2个及以上10分，1个8分。</w:t>
            </w:r>
          </w:p>
        </w:tc>
        <w:tc>
          <w:tcPr>
            <w:tcW w:w="1984" w:type="dxa"/>
          </w:tcPr>
          <w:p w:rsidR="00E37FF2" w:rsidRPr="0086331B" w:rsidRDefault="00E37FF2" w:rsidP="00613CA5">
            <w:pPr>
              <w:jc w:val="center"/>
              <w:rPr>
                <w:rFonts w:ascii="宋体" w:eastAsia="宋体" w:hAnsi="宋体" w:hint="eastAsia"/>
                <w:sz w:val="24"/>
              </w:rPr>
            </w:pPr>
          </w:p>
        </w:tc>
      </w:tr>
      <w:tr w:rsidR="00E37FF2" w:rsidRPr="0086331B" w:rsidTr="00613CA5">
        <w:trPr>
          <w:trHeight w:val="921"/>
        </w:trPr>
        <w:tc>
          <w:tcPr>
            <w:tcW w:w="1384" w:type="dxa"/>
            <w:vMerge/>
          </w:tcPr>
          <w:p w:rsidR="00E37FF2" w:rsidRPr="0086331B" w:rsidRDefault="00E37FF2" w:rsidP="00613CA5">
            <w:pPr>
              <w:jc w:val="center"/>
              <w:rPr>
                <w:rFonts w:ascii="宋体" w:eastAsia="宋体" w:hAnsi="宋体" w:hint="eastAsia"/>
                <w:sz w:val="24"/>
              </w:rPr>
            </w:pPr>
          </w:p>
        </w:tc>
        <w:tc>
          <w:tcPr>
            <w:tcW w:w="2693"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2.受益人数（10分）</w:t>
            </w:r>
          </w:p>
        </w:tc>
        <w:tc>
          <w:tcPr>
            <w:tcW w:w="2694" w:type="dxa"/>
            <w:vAlign w:val="center"/>
          </w:tcPr>
          <w:p w:rsidR="00E37FF2" w:rsidRDefault="00E37FF2" w:rsidP="00613CA5">
            <w:pPr>
              <w:rPr>
                <w:rFonts w:ascii="宋体" w:eastAsia="宋体" w:hAnsi="宋体" w:hint="eastAsia"/>
                <w:sz w:val="24"/>
              </w:rPr>
            </w:pPr>
            <w:r w:rsidRPr="0086331B">
              <w:rPr>
                <w:rFonts w:ascii="宋体" w:eastAsia="宋体" w:hAnsi="宋体" w:hint="eastAsia"/>
                <w:sz w:val="24"/>
              </w:rPr>
              <w:t>500人及以上10分,200-500人8分，200人以下6分。</w:t>
            </w:r>
          </w:p>
          <w:p w:rsidR="00E37FF2" w:rsidRPr="0086331B" w:rsidRDefault="00E37FF2" w:rsidP="00613CA5">
            <w:pPr>
              <w:rPr>
                <w:rFonts w:ascii="宋体" w:eastAsia="宋体" w:hAnsi="宋体" w:hint="eastAsia"/>
                <w:sz w:val="24"/>
              </w:rPr>
            </w:pPr>
          </w:p>
        </w:tc>
        <w:tc>
          <w:tcPr>
            <w:tcW w:w="1984" w:type="dxa"/>
          </w:tcPr>
          <w:p w:rsidR="00E37FF2" w:rsidRPr="0086331B" w:rsidRDefault="00E37FF2" w:rsidP="00613CA5">
            <w:pPr>
              <w:jc w:val="center"/>
              <w:rPr>
                <w:rFonts w:ascii="宋体" w:eastAsia="宋体" w:hAnsi="宋体" w:hint="eastAsia"/>
                <w:sz w:val="24"/>
              </w:rPr>
            </w:pPr>
          </w:p>
        </w:tc>
      </w:tr>
      <w:tr w:rsidR="00E37FF2" w:rsidRPr="0086331B" w:rsidTr="00613CA5">
        <w:trPr>
          <w:trHeight w:val="1491"/>
        </w:trPr>
        <w:tc>
          <w:tcPr>
            <w:tcW w:w="1384" w:type="dxa"/>
            <w:vMerge/>
          </w:tcPr>
          <w:p w:rsidR="00E37FF2" w:rsidRPr="0086331B" w:rsidRDefault="00E37FF2" w:rsidP="00613CA5">
            <w:pPr>
              <w:jc w:val="center"/>
              <w:rPr>
                <w:rFonts w:ascii="宋体" w:eastAsia="宋体" w:hAnsi="宋体" w:hint="eastAsia"/>
                <w:sz w:val="24"/>
              </w:rPr>
            </w:pPr>
          </w:p>
        </w:tc>
        <w:tc>
          <w:tcPr>
            <w:tcW w:w="2693"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3.科普工作表彰奖励（5分）</w:t>
            </w:r>
          </w:p>
        </w:tc>
        <w:tc>
          <w:tcPr>
            <w:tcW w:w="2694" w:type="dxa"/>
            <w:vAlign w:val="center"/>
          </w:tcPr>
          <w:p w:rsidR="00E37FF2" w:rsidRPr="0086331B" w:rsidRDefault="00E37FF2" w:rsidP="00613CA5">
            <w:pPr>
              <w:rPr>
                <w:rFonts w:ascii="宋体" w:eastAsia="宋体" w:hAnsi="宋体" w:hint="eastAsia"/>
                <w:sz w:val="24"/>
              </w:rPr>
            </w:pPr>
            <w:r w:rsidRPr="0086331B">
              <w:rPr>
                <w:rFonts w:ascii="宋体" w:eastAsia="宋体" w:hAnsi="宋体" w:hint="eastAsia"/>
                <w:sz w:val="24"/>
              </w:rPr>
              <w:t>省级5分；市级一次3分；县级1次2分（累计不超过5分）。</w:t>
            </w:r>
          </w:p>
        </w:tc>
        <w:tc>
          <w:tcPr>
            <w:tcW w:w="1984" w:type="dxa"/>
          </w:tcPr>
          <w:p w:rsidR="00E37FF2" w:rsidRPr="0086331B" w:rsidRDefault="00E37FF2" w:rsidP="00613CA5">
            <w:pPr>
              <w:jc w:val="center"/>
              <w:rPr>
                <w:rFonts w:ascii="宋体" w:eastAsia="宋体" w:hAnsi="宋体" w:hint="eastAsia"/>
                <w:sz w:val="24"/>
              </w:rPr>
            </w:pPr>
          </w:p>
        </w:tc>
      </w:tr>
    </w:tbl>
    <w:p w:rsidR="00E37FF2" w:rsidRPr="00106036" w:rsidRDefault="00E37FF2" w:rsidP="00E37FF2">
      <w:pPr>
        <w:shd w:val="clear" w:color="auto" w:fill="FFFFFF"/>
        <w:spacing w:line="360" w:lineRule="atLeast"/>
        <w:ind w:firstLineChars="200" w:firstLine="640"/>
        <w:rPr>
          <w:rFonts w:cs="宋体" w:hint="eastAsia"/>
          <w:color w:val="161616"/>
          <w:sz w:val="32"/>
          <w:szCs w:val="32"/>
        </w:rPr>
      </w:pPr>
      <w:r w:rsidRPr="00106036">
        <w:rPr>
          <w:rFonts w:cs="宋体" w:hint="eastAsia"/>
          <w:color w:val="161616"/>
          <w:sz w:val="32"/>
          <w:szCs w:val="32"/>
        </w:rPr>
        <w:t>3.《河南省科协优秀首席科普专家考核评分标准》（满分100分）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693"/>
        <w:gridCol w:w="2694"/>
        <w:gridCol w:w="1984"/>
      </w:tblGrid>
      <w:tr w:rsidR="00E37FF2" w:rsidRPr="00106036" w:rsidTr="00613CA5">
        <w:trPr>
          <w:trHeight w:val="950"/>
        </w:trPr>
        <w:tc>
          <w:tcPr>
            <w:tcW w:w="1384" w:type="dxa"/>
            <w:vAlign w:val="center"/>
          </w:tcPr>
          <w:p w:rsidR="00E37FF2" w:rsidRPr="00106036" w:rsidRDefault="00E37FF2" w:rsidP="00613CA5">
            <w:pPr>
              <w:jc w:val="center"/>
              <w:rPr>
                <w:rFonts w:ascii="宋体" w:eastAsia="宋体" w:hAnsi="宋体" w:hint="eastAsia"/>
                <w:b/>
                <w:sz w:val="24"/>
              </w:rPr>
            </w:pPr>
            <w:r w:rsidRPr="00106036">
              <w:rPr>
                <w:rFonts w:ascii="宋体" w:eastAsia="宋体" w:hAnsi="宋体" w:hint="eastAsia"/>
                <w:b/>
                <w:sz w:val="24"/>
              </w:rPr>
              <w:t>考评指标</w:t>
            </w:r>
          </w:p>
        </w:tc>
        <w:tc>
          <w:tcPr>
            <w:tcW w:w="2693" w:type="dxa"/>
            <w:vAlign w:val="center"/>
          </w:tcPr>
          <w:p w:rsidR="00E37FF2" w:rsidRPr="00106036" w:rsidRDefault="00E37FF2" w:rsidP="00613CA5">
            <w:pPr>
              <w:jc w:val="center"/>
              <w:rPr>
                <w:rFonts w:ascii="宋体" w:eastAsia="宋体" w:hAnsi="宋体" w:hint="eastAsia"/>
                <w:b/>
                <w:sz w:val="24"/>
              </w:rPr>
            </w:pPr>
            <w:r w:rsidRPr="00106036">
              <w:rPr>
                <w:rFonts w:ascii="宋体" w:eastAsia="宋体" w:hAnsi="宋体" w:hint="eastAsia"/>
                <w:b/>
                <w:sz w:val="24"/>
              </w:rPr>
              <w:t>考评内容</w:t>
            </w:r>
          </w:p>
        </w:tc>
        <w:tc>
          <w:tcPr>
            <w:tcW w:w="2694" w:type="dxa"/>
            <w:vAlign w:val="center"/>
          </w:tcPr>
          <w:p w:rsidR="00E37FF2" w:rsidRPr="00106036" w:rsidRDefault="00E37FF2" w:rsidP="00613CA5">
            <w:pPr>
              <w:jc w:val="center"/>
              <w:rPr>
                <w:rFonts w:ascii="宋体" w:eastAsia="宋体" w:hAnsi="宋体" w:hint="eastAsia"/>
                <w:b/>
                <w:sz w:val="24"/>
              </w:rPr>
            </w:pPr>
            <w:r w:rsidRPr="00106036">
              <w:rPr>
                <w:rFonts w:ascii="宋体" w:eastAsia="宋体" w:hAnsi="宋体" w:hint="eastAsia"/>
                <w:b/>
                <w:sz w:val="24"/>
              </w:rPr>
              <w:t>评分标准</w:t>
            </w:r>
          </w:p>
        </w:tc>
        <w:tc>
          <w:tcPr>
            <w:tcW w:w="1984" w:type="dxa"/>
            <w:vAlign w:val="center"/>
          </w:tcPr>
          <w:p w:rsidR="00E37FF2" w:rsidRPr="00106036" w:rsidRDefault="00E37FF2" w:rsidP="00613CA5">
            <w:pPr>
              <w:jc w:val="center"/>
              <w:rPr>
                <w:rFonts w:ascii="宋体" w:eastAsia="宋体" w:hAnsi="宋体" w:hint="eastAsia"/>
                <w:b/>
                <w:sz w:val="24"/>
              </w:rPr>
            </w:pPr>
            <w:r w:rsidRPr="00106036">
              <w:rPr>
                <w:rFonts w:ascii="宋体" w:eastAsia="宋体" w:hAnsi="宋体" w:hint="eastAsia"/>
                <w:b/>
                <w:sz w:val="24"/>
              </w:rPr>
              <w:t>备注</w:t>
            </w:r>
          </w:p>
        </w:tc>
      </w:tr>
      <w:tr w:rsidR="00E37FF2" w:rsidRPr="00106036" w:rsidTr="00613CA5">
        <w:trPr>
          <w:trHeight w:val="1500"/>
        </w:trPr>
        <w:tc>
          <w:tcPr>
            <w:tcW w:w="1384" w:type="dxa"/>
            <w:vMerge w:val="restart"/>
            <w:vAlign w:val="center"/>
          </w:tcPr>
          <w:p w:rsidR="00E37FF2" w:rsidRDefault="00E37FF2" w:rsidP="00613CA5">
            <w:pPr>
              <w:ind w:right="113"/>
              <w:jc w:val="center"/>
              <w:rPr>
                <w:rFonts w:ascii="宋体" w:eastAsia="宋体" w:hAnsi="宋体" w:hint="eastAsia"/>
                <w:sz w:val="24"/>
              </w:rPr>
            </w:pPr>
            <w:r w:rsidRPr="00106036">
              <w:rPr>
                <w:rFonts w:ascii="宋体" w:eastAsia="宋体" w:hAnsi="宋体" w:hint="eastAsia"/>
                <w:sz w:val="24"/>
              </w:rPr>
              <w:t>科普活动情况</w:t>
            </w:r>
          </w:p>
          <w:p w:rsidR="00E37FF2" w:rsidRPr="00106036" w:rsidRDefault="00E37FF2" w:rsidP="00613CA5">
            <w:pPr>
              <w:ind w:right="113"/>
              <w:jc w:val="center"/>
              <w:rPr>
                <w:rFonts w:ascii="宋体" w:eastAsia="宋体" w:hAnsi="宋体" w:hint="eastAsia"/>
                <w:sz w:val="24"/>
              </w:rPr>
            </w:pPr>
            <w:r w:rsidRPr="00106036">
              <w:rPr>
                <w:rFonts w:ascii="宋体" w:eastAsia="宋体" w:hAnsi="宋体" w:hint="eastAsia"/>
                <w:sz w:val="24"/>
              </w:rPr>
              <w:t>（60分）</w:t>
            </w:r>
          </w:p>
        </w:tc>
        <w:tc>
          <w:tcPr>
            <w:tcW w:w="2693"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1.参与科普“五进”、精准扶贫、服务双创、或各级科协组织的重大科普活动等（20分）</w:t>
            </w:r>
          </w:p>
        </w:tc>
        <w:tc>
          <w:tcPr>
            <w:tcW w:w="2694" w:type="dxa"/>
            <w:vAlign w:val="center"/>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有20分，无0分。</w:t>
            </w:r>
          </w:p>
        </w:tc>
        <w:tc>
          <w:tcPr>
            <w:tcW w:w="1984"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参与任何一项活动均可，需备注活动日期和名称。</w:t>
            </w:r>
          </w:p>
        </w:tc>
      </w:tr>
      <w:tr w:rsidR="00E37FF2" w:rsidRPr="00106036" w:rsidTr="00613CA5">
        <w:trPr>
          <w:trHeight w:val="1023"/>
        </w:trPr>
        <w:tc>
          <w:tcPr>
            <w:tcW w:w="1384" w:type="dxa"/>
            <w:vMerge/>
            <w:vAlign w:val="center"/>
          </w:tcPr>
          <w:p w:rsidR="00E37FF2" w:rsidRPr="00106036" w:rsidRDefault="00E37FF2" w:rsidP="00613CA5">
            <w:pPr>
              <w:ind w:right="113"/>
              <w:jc w:val="center"/>
              <w:rPr>
                <w:rFonts w:ascii="宋体" w:eastAsia="宋体" w:hAnsi="宋体" w:hint="eastAsia"/>
                <w:sz w:val="24"/>
              </w:rPr>
            </w:pPr>
          </w:p>
        </w:tc>
        <w:tc>
          <w:tcPr>
            <w:tcW w:w="2693" w:type="dxa"/>
          </w:tcPr>
          <w:p w:rsidR="00E37FF2" w:rsidRDefault="00E37FF2" w:rsidP="00613CA5">
            <w:pPr>
              <w:rPr>
                <w:rFonts w:ascii="宋体" w:eastAsia="宋体" w:hAnsi="宋体" w:hint="eastAsia"/>
                <w:sz w:val="24"/>
              </w:rPr>
            </w:pPr>
            <w:r w:rsidRPr="00106036">
              <w:rPr>
                <w:rFonts w:ascii="宋体" w:eastAsia="宋体" w:hAnsi="宋体" w:hint="eastAsia"/>
                <w:sz w:val="24"/>
              </w:rPr>
              <w:t>2.参与“科普百家讲坛”、科普讲师团全省巡讲或应急科普信息发布活动等（40分）</w:t>
            </w:r>
          </w:p>
          <w:p w:rsidR="00E37FF2" w:rsidRPr="00106036" w:rsidRDefault="00E37FF2" w:rsidP="00613CA5">
            <w:pPr>
              <w:rPr>
                <w:rFonts w:ascii="宋体" w:eastAsia="宋体" w:hAnsi="宋体" w:hint="eastAsia"/>
                <w:sz w:val="24"/>
              </w:rPr>
            </w:pPr>
          </w:p>
        </w:tc>
        <w:tc>
          <w:tcPr>
            <w:tcW w:w="2694" w:type="dxa"/>
            <w:vAlign w:val="center"/>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有40分，无0分。</w:t>
            </w:r>
          </w:p>
        </w:tc>
        <w:tc>
          <w:tcPr>
            <w:tcW w:w="1984"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参与任何一项活动均可</w:t>
            </w:r>
          </w:p>
        </w:tc>
      </w:tr>
      <w:tr w:rsidR="00E37FF2" w:rsidRPr="00106036" w:rsidTr="00613CA5">
        <w:trPr>
          <w:trHeight w:val="2623"/>
        </w:trPr>
        <w:tc>
          <w:tcPr>
            <w:tcW w:w="1384" w:type="dxa"/>
            <w:vAlign w:val="center"/>
          </w:tcPr>
          <w:p w:rsidR="00E37FF2" w:rsidRPr="00106036" w:rsidRDefault="00E37FF2" w:rsidP="00613CA5">
            <w:pPr>
              <w:ind w:right="113"/>
              <w:jc w:val="center"/>
              <w:rPr>
                <w:rFonts w:ascii="宋体" w:eastAsia="宋体" w:hAnsi="宋体" w:hint="eastAsia"/>
                <w:sz w:val="24"/>
              </w:rPr>
            </w:pPr>
            <w:r w:rsidRPr="00106036">
              <w:rPr>
                <w:rFonts w:ascii="宋体" w:eastAsia="宋体" w:hAnsi="宋体" w:hint="eastAsia"/>
                <w:sz w:val="24"/>
              </w:rPr>
              <w:t>科普资源开发情况（20分）</w:t>
            </w:r>
          </w:p>
        </w:tc>
        <w:tc>
          <w:tcPr>
            <w:tcW w:w="2693"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1.创作科普文章、科普微</w:t>
            </w:r>
            <w:r w:rsidRPr="00106036">
              <w:rPr>
                <w:rFonts w:ascii="宋体" w:eastAsia="宋体" w:hAnsi="宋体" w:cs="宋体" w:hint="eastAsia"/>
                <w:sz w:val="24"/>
              </w:rPr>
              <w:t>电影、科普动漫、科幻小说、</w:t>
            </w:r>
            <w:r w:rsidRPr="00106036">
              <w:rPr>
                <w:rFonts w:ascii="宋体" w:eastAsia="宋体" w:hAnsi="宋体" w:hint="eastAsia"/>
                <w:sz w:val="24"/>
              </w:rPr>
              <w:t>科普剧、科普歌曲、科普游戏、科普创意作品、科普挂图、科普漫画等优质原创科普作品（20分）</w:t>
            </w:r>
          </w:p>
        </w:tc>
        <w:tc>
          <w:tcPr>
            <w:tcW w:w="2694" w:type="dxa"/>
            <w:vAlign w:val="center"/>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有20分，无0分。</w:t>
            </w:r>
          </w:p>
        </w:tc>
        <w:tc>
          <w:tcPr>
            <w:tcW w:w="1984"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任何一种作品均可，需注明作品名称。</w:t>
            </w:r>
          </w:p>
        </w:tc>
      </w:tr>
      <w:tr w:rsidR="00E37FF2" w:rsidRPr="00106036" w:rsidTr="00613CA5">
        <w:trPr>
          <w:trHeight w:val="1486"/>
        </w:trPr>
        <w:tc>
          <w:tcPr>
            <w:tcW w:w="1384" w:type="dxa"/>
            <w:vMerge w:val="restart"/>
            <w:vAlign w:val="center"/>
          </w:tcPr>
          <w:p w:rsidR="00E37FF2" w:rsidRDefault="00E37FF2" w:rsidP="00613CA5">
            <w:pPr>
              <w:ind w:right="113"/>
              <w:jc w:val="center"/>
              <w:rPr>
                <w:rFonts w:ascii="宋体" w:eastAsia="宋体" w:hAnsi="宋体" w:hint="eastAsia"/>
                <w:sz w:val="24"/>
              </w:rPr>
            </w:pPr>
            <w:r w:rsidRPr="00106036">
              <w:rPr>
                <w:rFonts w:ascii="宋体" w:eastAsia="宋体" w:hAnsi="宋体" w:hint="eastAsia"/>
                <w:sz w:val="24"/>
              </w:rPr>
              <w:t>科普传播情况</w:t>
            </w:r>
          </w:p>
          <w:p w:rsidR="00E37FF2" w:rsidRPr="00106036" w:rsidRDefault="00E37FF2" w:rsidP="00613CA5">
            <w:pPr>
              <w:ind w:right="113"/>
              <w:jc w:val="center"/>
              <w:rPr>
                <w:rFonts w:ascii="宋体" w:eastAsia="宋体" w:hAnsi="宋体" w:hint="eastAsia"/>
                <w:sz w:val="24"/>
              </w:rPr>
            </w:pPr>
            <w:r w:rsidRPr="00106036">
              <w:rPr>
                <w:rFonts w:ascii="宋体" w:eastAsia="宋体" w:hAnsi="宋体" w:hint="eastAsia"/>
                <w:sz w:val="24"/>
              </w:rPr>
              <w:t>（15分）</w:t>
            </w:r>
          </w:p>
        </w:tc>
        <w:tc>
          <w:tcPr>
            <w:tcW w:w="2693"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1.个人活动资料及时上传科普中原云服务平台（5分）</w:t>
            </w:r>
          </w:p>
        </w:tc>
        <w:tc>
          <w:tcPr>
            <w:tcW w:w="2694" w:type="dxa"/>
            <w:vAlign w:val="center"/>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及时更新5分，不更新0分。</w:t>
            </w:r>
          </w:p>
        </w:tc>
        <w:tc>
          <w:tcPr>
            <w:tcW w:w="1984" w:type="dxa"/>
          </w:tcPr>
          <w:p w:rsidR="00E37FF2" w:rsidRPr="00106036" w:rsidRDefault="00E37FF2" w:rsidP="00613CA5">
            <w:pPr>
              <w:rPr>
                <w:rFonts w:ascii="宋体" w:eastAsia="宋体" w:hAnsi="宋体" w:hint="eastAsia"/>
                <w:sz w:val="24"/>
              </w:rPr>
            </w:pPr>
          </w:p>
        </w:tc>
      </w:tr>
      <w:tr w:rsidR="00E37FF2" w:rsidRPr="00106036" w:rsidTr="00613CA5">
        <w:trPr>
          <w:trHeight w:val="2483"/>
        </w:trPr>
        <w:tc>
          <w:tcPr>
            <w:tcW w:w="1384" w:type="dxa"/>
            <w:vMerge/>
          </w:tcPr>
          <w:p w:rsidR="00E37FF2" w:rsidRPr="00106036" w:rsidRDefault="00E37FF2" w:rsidP="00613CA5">
            <w:pPr>
              <w:jc w:val="center"/>
              <w:rPr>
                <w:rFonts w:ascii="宋体" w:eastAsia="宋体" w:hAnsi="宋体" w:hint="eastAsia"/>
                <w:sz w:val="24"/>
              </w:rPr>
            </w:pPr>
          </w:p>
        </w:tc>
        <w:tc>
          <w:tcPr>
            <w:tcW w:w="2693" w:type="dxa"/>
          </w:tcPr>
          <w:p w:rsidR="00E37FF2" w:rsidRPr="00106036" w:rsidRDefault="00E37FF2" w:rsidP="00613CA5">
            <w:pPr>
              <w:rPr>
                <w:rFonts w:ascii="宋体" w:eastAsia="宋体" w:hAnsi="宋体" w:hint="eastAsia"/>
                <w:sz w:val="24"/>
              </w:rPr>
            </w:pPr>
            <w:r w:rsidRPr="00106036">
              <w:rPr>
                <w:rFonts w:ascii="宋体" w:eastAsia="宋体" w:hAnsi="宋体" w:cs="Arial" w:hint="eastAsia"/>
                <w:color w:val="000000"/>
                <w:sz w:val="24"/>
              </w:rPr>
              <w:t>2.利用纸媒或信息化传媒手段，在报纸、网络、电台、电视台、微博、微信公众号等媒体平台广泛发布科普资料或活动信息（10分）。</w:t>
            </w:r>
          </w:p>
        </w:tc>
        <w:tc>
          <w:tcPr>
            <w:tcW w:w="2694" w:type="dxa"/>
            <w:vAlign w:val="center"/>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传播2次及以上10分，1次8分，无0分。</w:t>
            </w:r>
          </w:p>
        </w:tc>
        <w:tc>
          <w:tcPr>
            <w:tcW w:w="1984"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需注明媒体名称和信息发布内容、时间等</w:t>
            </w:r>
          </w:p>
        </w:tc>
      </w:tr>
      <w:tr w:rsidR="00E37FF2" w:rsidRPr="00106036" w:rsidTr="00613CA5">
        <w:trPr>
          <w:trHeight w:val="1457"/>
        </w:trPr>
        <w:tc>
          <w:tcPr>
            <w:tcW w:w="1384" w:type="dxa"/>
            <w:vAlign w:val="center"/>
          </w:tcPr>
          <w:p w:rsidR="00E37FF2" w:rsidRPr="00106036" w:rsidRDefault="00E37FF2" w:rsidP="00613CA5">
            <w:pPr>
              <w:jc w:val="center"/>
              <w:rPr>
                <w:rFonts w:ascii="宋体" w:eastAsia="宋体" w:hAnsi="宋体" w:hint="eastAsia"/>
                <w:sz w:val="24"/>
              </w:rPr>
            </w:pPr>
            <w:r w:rsidRPr="00106036">
              <w:rPr>
                <w:rFonts w:ascii="宋体" w:eastAsia="宋体" w:hAnsi="宋体" w:hint="eastAsia"/>
                <w:sz w:val="24"/>
              </w:rPr>
              <w:t>科普工作表彰情况（5分）</w:t>
            </w:r>
          </w:p>
        </w:tc>
        <w:tc>
          <w:tcPr>
            <w:tcW w:w="2693" w:type="dxa"/>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1.科普工作表彰奖励（5分）</w:t>
            </w:r>
          </w:p>
        </w:tc>
        <w:tc>
          <w:tcPr>
            <w:tcW w:w="2694" w:type="dxa"/>
            <w:vAlign w:val="center"/>
          </w:tcPr>
          <w:p w:rsidR="00E37FF2" w:rsidRPr="00106036" w:rsidRDefault="00E37FF2" w:rsidP="00613CA5">
            <w:pPr>
              <w:rPr>
                <w:rFonts w:ascii="宋体" w:eastAsia="宋体" w:hAnsi="宋体" w:hint="eastAsia"/>
                <w:sz w:val="24"/>
              </w:rPr>
            </w:pPr>
            <w:r w:rsidRPr="00106036">
              <w:rPr>
                <w:rFonts w:ascii="宋体" w:eastAsia="宋体" w:hAnsi="宋体" w:hint="eastAsia"/>
                <w:sz w:val="24"/>
              </w:rPr>
              <w:t>省级5分；市级一次3分（累计不超过5分）。</w:t>
            </w:r>
          </w:p>
        </w:tc>
        <w:tc>
          <w:tcPr>
            <w:tcW w:w="1984" w:type="dxa"/>
          </w:tcPr>
          <w:p w:rsidR="00E37FF2" w:rsidRPr="00106036" w:rsidRDefault="00E37FF2" w:rsidP="00613CA5">
            <w:pPr>
              <w:rPr>
                <w:rFonts w:ascii="宋体" w:eastAsia="宋体" w:hAnsi="宋体" w:hint="eastAsia"/>
                <w:sz w:val="24"/>
              </w:rPr>
            </w:pPr>
          </w:p>
        </w:tc>
      </w:tr>
    </w:tbl>
    <w:p w:rsidR="00E37FF2" w:rsidRPr="00106036" w:rsidRDefault="00E37FF2" w:rsidP="00E37FF2">
      <w:pPr>
        <w:shd w:val="clear" w:color="auto" w:fill="FFFFFF"/>
        <w:spacing w:line="360" w:lineRule="atLeast"/>
        <w:ind w:firstLine="640"/>
        <w:rPr>
          <w:rFonts w:cs="宋体"/>
          <w:color w:val="161616"/>
          <w:sz w:val="32"/>
          <w:szCs w:val="32"/>
        </w:rPr>
      </w:pPr>
      <w:r w:rsidRPr="00106036">
        <w:rPr>
          <w:rFonts w:cs="宋体" w:hint="eastAsia"/>
          <w:b/>
          <w:color w:val="161616"/>
          <w:sz w:val="32"/>
          <w:szCs w:val="32"/>
        </w:rPr>
        <w:t>第八条</w:t>
      </w:r>
      <w:r w:rsidRPr="00106036">
        <w:rPr>
          <w:rFonts w:ascii="宋体" w:hAnsi="宋体" w:cs="宋体" w:hint="eastAsia"/>
          <w:color w:val="161616"/>
          <w:sz w:val="32"/>
          <w:szCs w:val="32"/>
        </w:rPr>
        <w:t> </w:t>
      </w:r>
      <w:r w:rsidRPr="00106036">
        <w:rPr>
          <w:rFonts w:cs="宋体" w:hint="eastAsia"/>
          <w:color w:val="161616"/>
          <w:sz w:val="32"/>
          <w:szCs w:val="32"/>
        </w:rPr>
        <w:t>考核等级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394"/>
      </w:tblGrid>
      <w:tr w:rsidR="00E37FF2" w:rsidRPr="00310534" w:rsidTr="00613CA5">
        <w:trPr>
          <w:trHeight w:val="734"/>
        </w:trPr>
        <w:tc>
          <w:tcPr>
            <w:tcW w:w="4361" w:type="dxa"/>
            <w:vAlign w:val="center"/>
          </w:tcPr>
          <w:p w:rsidR="00E37FF2" w:rsidRPr="009C7AFF" w:rsidRDefault="00E37FF2" w:rsidP="00613CA5">
            <w:pPr>
              <w:jc w:val="center"/>
              <w:rPr>
                <w:rFonts w:ascii="楷体" w:eastAsia="楷体" w:hAnsi="楷体"/>
                <w:b/>
                <w:sz w:val="32"/>
                <w:szCs w:val="32"/>
              </w:rPr>
            </w:pPr>
            <w:r w:rsidRPr="009C7AFF">
              <w:rPr>
                <w:rFonts w:ascii="楷体" w:eastAsia="楷体" w:hAnsi="楷体" w:hint="eastAsia"/>
                <w:b/>
                <w:sz w:val="32"/>
                <w:szCs w:val="32"/>
              </w:rPr>
              <w:t>考核得分</w:t>
            </w:r>
          </w:p>
        </w:tc>
        <w:tc>
          <w:tcPr>
            <w:tcW w:w="4394" w:type="dxa"/>
            <w:vAlign w:val="center"/>
          </w:tcPr>
          <w:p w:rsidR="00E37FF2" w:rsidRPr="009C7AFF" w:rsidRDefault="00E37FF2" w:rsidP="00613CA5">
            <w:pPr>
              <w:jc w:val="center"/>
              <w:rPr>
                <w:rFonts w:ascii="楷体" w:eastAsia="楷体" w:hAnsi="楷体"/>
                <w:b/>
                <w:sz w:val="32"/>
                <w:szCs w:val="32"/>
              </w:rPr>
            </w:pPr>
            <w:r w:rsidRPr="009C7AFF">
              <w:rPr>
                <w:rFonts w:ascii="楷体" w:eastAsia="楷体" w:hAnsi="楷体" w:hint="eastAsia"/>
                <w:b/>
                <w:sz w:val="32"/>
                <w:szCs w:val="32"/>
              </w:rPr>
              <w:t>考核等级</w:t>
            </w:r>
          </w:p>
        </w:tc>
      </w:tr>
      <w:tr w:rsidR="00E37FF2" w:rsidRPr="00310534" w:rsidTr="00613CA5">
        <w:trPr>
          <w:trHeight w:val="734"/>
        </w:trPr>
        <w:tc>
          <w:tcPr>
            <w:tcW w:w="4361" w:type="dxa"/>
            <w:vAlign w:val="center"/>
          </w:tcPr>
          <w:p w:rsidR="00E37FF2" w:rsidRPr="009C7AFF" w:rsidRDefault="00E37FF2" w:rsidP="00613CA5">
            <w:pPr>
              <w:jc w:val="center"/>
              <w:rPr>
                <w:sz w:val="32"/>
                <w:szCs w:val="32"/>
              </w:rPr>
            </w:pPr>
            <w:r w:rsidRPr="009C7AFF">
              <w:rPr>
                <w:rFonts w:hint="eastAsia"/>
                <w:sz w:val="32"/>
                <w:szCs w:val="32"/>
              </w:rPr>
              <w:t>81分（含）以上</w:t>
            </w:r>
          </w:p>
        </w:tc>
        <w:tc>
          <w:tcPr>
            <w:tcW w:w="4394" w:type="dxa"/>
            <w:vAlign w:val="center"/>
          </w:tcPr>
          <w:p w:rsidR="00E37FF2" w:rsidRPr="009C7AFF" w:rsidRDefault="00E37FF2" w:rsidP="00613CA5">
            <w:pPr>
              <w:jc w:val="center"/>
              <w:rPr>
                <w:sz w:val="32"/>
                <w:szCs w:val="32"/>
              </w:rPr>
            </w:pPr>
            <w:r w:rsidRPr="009C7AFF">
              <w:rPr>
                <w:rFonts w:hint="eastAsia"/>
                <w:sz w:val="32"/>
                <w:szCs w:val="32"/>
              </w:rPr>
              <w:t>优秀</w:t>
            </w:r>
          </w:p>
        </w:tc>
      </w:tr>
      <w:tr w:rsidR="00E37FF2" w:rsidRPr="00310534" w:rsidTr="00613CA5">
        <w:trPr>
          <w:trHeight w:val="671"/>
        </w:trPr>
        <w:tc>
          <w:tcPr>
            <w:tcW w:w="4361" w:type="dxa"/>
            <w:vAlign w:val="center"/>
          </w:tcPr>
          <w:p w:rsidR="00E37FF2" w:rsidRPr="009C7AFF" w:rsidRDefault="00E37FF2" w:rsidP="00613CA5">
            <w:pPr>
              <w:jc w:val="center"/>
              <w:rPr>
                <w:sz w:val="32"/>
                <w:szCs w:val="32"/>
              </w:rPr>
            </w:pPr>
            <w:r w:rsidRPr="009C7AFF">
              <w:rPr>
                <w:rFonts w:hint="eastAsia"/>
                <w:sz w:val="32"/>
                <w:szCs w:val="32"/>
              </w:rPr>
              <w:t>71—80分</w:t>
            </w:r>
          </w:p>
        </w:tc>
        <w:tc>
          <w:tcPr>
            <w:tcW w:w="4394" w:type="dxa"/>
            <w:vAlign w:val="center"/>
          </w:tcPr>
          <w:p w:rsidR="00E37FF2" w:rsidRPr="009C7AFF" w:rsidRDefault="00E37FF2" w:rsidP="00613CA5">
            <w:pPr>
              <w:jc w:val="center"/>
              <w:rPr>
                <w:sz w:val="32"/>
                <w:szCs w:val="32"/>
              </w:rPr>
            </w:pPr>
            <w:r w:rsidRPr="009C7AFF">
              <w:rPr>
                <w:rFonts w:hint="eastAsia"/>
                <w:sz w:val="32"/>
                <w:szCs w:val="32"/>
              </w:rPr>
              <w:t>良好</w:t>
            </w:r>
          </w:p>
        </w:tc>
      </w:tr>
      <w:tr w:rsidR="00E37FF2" w:rsidRPr="00310534" w:rsidTr="00613CA5">
        <w:trPr>
          <w:trHeight w:val="671"/>
        </w:trPr>
        <w:tc>
          <w:tcPr>
            <w:tcW w:w="4361" w:type="dxa"/>
            <w:vAlign w:val="center"/>
          </w:tcPr>
          <w:p w:rsidR="00E37FF2" w:rsidRPr="009C7AFF" w:rsidRDefault="00E37FF2" w:rsidP="00613CA5">
            <w:pPr>
              <w:jc w:val="center"/>
              <w:rPr>
                <w:sz w:val="32"/>
                <w:szCs w:val="32"/>
              </w:rPr>
            </w:pPr>
            <w:r w:rsidRPr="009C7AFF">
              <w:rPr>
                <w:rFonts w:hint="eastAsia"/>
                <w:sz w:val="32"/>
                <w:szCs w:val="32"/>
              </w:rPr>
              <w:t>60—70分</w:t>
            </w:r>
          </w:p>
        </w:tc>
        <w:tc>
          <w:tcPr>
            <w:tcW w:w="4394" w:type="dxa"/>
            <w:vAlign w:val="center"/>
          </w:tcPr>
          <w:p w:rsidR="00E37FF2" w:rsidRPr="009C7AFF" w:rsidRDefault="00E37FF2" w:rsidP="00613CA5">
            <w:pPr>
              <w:jc w:val="center"/>
              <w:rPr>
                <w:sz w:val="32"/>
                <w:szCs w:val="32"/>
              </w:rPr>
            </w:pPr>
            <w:r w:rsidRPr="009C7AFF">
              <w:rPr>
                <w:rFonts w:hint="eastAsia"/>
                <w:sz w:val="32"/>
                <w:szCs w:val="32"/>
              </w:rPr>
              <w:t>合格</w:t>
            </w:r>
          </w:p>
        </w:tc>
      </w:tr>
      <w:tr w:rsidR="00E37FF2" w:rsidRPr="00310534" w:rsidTr="00613CA5">
        <w:trPr>
          <w:trHeight w:val="703"/>
        </w:trPr>
        <w:tc>
          <w:tcPr>
            <w:tcW w:w="4361" w:type="dxa"/>
            <w:vAlign w:val="center"/>
          </w:tcPr>
          <w:p w:rsidR="00E37FF2" w:rsidRPr="009C7AFF" w:rsidRDefault="00E37FF2" w:rsidP="00613CA5">
            <w:pPr>
              <w:jc w:val="center"/>
              <w:rPr>
                <w:sz w:val="32"/>
                <w:szCs w:val="32"/>
              </w:rPr>
            </w:pPr>
            <w:r w:rsidRPr="009C7AFF">
              <w:rPr>
                <w:rFonts w:hint="eastAsia"/>
                <w:sz w:val="32"/>
                <w:szCs w:val="32"/>
              </w:rPr>
              <w:t>60分以下</w:t>
            </w:r>
          </w:p>
        </w:tc>
        <w:tc>
          <w:tcPr>
            <w:tcW w:w="4394" w:type="dxa"/>
            <w:vAlign w:val="center"/>
          </w:tcPr>
          <w:p w:rsidR="00E37FF2" w:rsidRPr="009C7AFF" w:rsidRDefault="00E37FF2" w:rsidP="00613CA5">
            <w:pPr>
              <w:jc w:val="center"/>
              <w:rPr>
                <w:sz w:val="32"/>
                <w:szCs w:val="32"/>
              </w:rPr>
            </w:pPr>
            <w:r w:rsidRPr="009C7AFF">
              <w:rPr>
                <w:rFonts w:hint="eastAsia"/>
                <w:sz w:val="32"/>
                <w:szCs w:val="32"/>
              </w:rPr>
              <w:t>不合格</w:t>
            </w:r>
          </w:p>
        </w:tc>
      </w:tr>
    </w:tbl>
    <w:p w:rsidR="00E37FF2" w:rsidRPr="00106036" w:rsidRDefault="00E37FF2" w:rsidP="00E37FF2">
      <w:pPr>
        <w:jc w:val="center"/>
        <w:rPr>
          <w:rFonts w:ascii="黑体" w:eastAsia="黑体" w:hAnsi="黑体"/>
          <w:sz w:val="32"/>
          <w:szCs w:val="32"/>
        </w:rPr>
      </w:pPr>
      <w:r w:rsidRPr="00106036">
        <w:rPr>
          <w:rFonts w:ascii="黑体" w:eastAsia="黑体" w:hAnsi="黑体" w:hint="eastAsia"/>
          <w:sz w:val="32"/>
          <w:szCs w:val="32"/>
        </w:rPr>
        <w:t>第三章</w:t>
      </w:r>
      <w:r w:rsidRPr="00106036">
        <w:rPr>
          <w:rFonts w:ascii="黑体" w:eastAsia="黑体" w:hAnsi="黑体"/>
          <w:sz w:val="32"/>
          <w:szCs w:val="32"/>
        </w:rPr>
        <w:t xml:space="preserve">  考核实施</w:t>
      </w:r>
    </w:p>
    <w:p w:rsidR="00E37FF2" w:rsidRDefault="00E37FF2" w:rsidP="00E37FF2">
      <w:pPr>
        <w:ind w:firstLineChars="200" w:firstLine="643"/>
        <w:rPr>
          <w:rFonts w:hint="eastAsia"/>
          <w:sz w:val="32"/>
          <w:szCs w:val="32"/>
        </w:rPr>
      </w:pPr>
      <w:r w:rsidRPr="00106036">
        <w:rPr>
          <w:rFonts w:hint="eastAsia"/>
          <w:b/>
          <w:sz w:val="32"/>
          <w:szCs w:val="32"/>
        </w:rPr>
        <w:t>第九条</w:t>
      </w:r>
      <w:r w:rsidRPr="00776B05">
        <w:rPr>
          <w:sz w:val="32"/>
          <w:szCs w:val="32"/>
        </w:rPr>
        <w:t xml:space="preserve">  河南省科协百千万科普人才和首席科普专家在日常开展科普活动后需及时登录“科普中原云”平台，在线更新活动信息。</w:t>
      </w:r>
    </w:p>
    <w:p w:rsidR="00E37FF2" w:rsidRDefault="00E37FF2" w:rsidP="00E37FF2">
      <w:pPr>
        <w:ind w:firstLineChars="200" w:firstLine="643"/>
        <w:rPr>
          <w:rFonts w:hint="eastAsia"/>
          <w:sz w:val="32"/>
          <w:szCs w:val="32"/>
        </w:rPr>
      </w:pPr>
      <w:r w:rsidRPr="00106036">
        <w:rPr>
          <w:rFonts w:hint="eastAsia"/>
          <w:b/>
          <w:sz w:val="32"/>
          <w:szCs w:val="32"/>
        </w:rPr>
        <w:t>第十条</w:t>
      </w:r>
      <w:r w:rsidRPr="00776B05">
        <w:rPr>
          <w:sz w:val="32"/>
          <w:szCs w:val="32"/>
        </w:rPr>
        <w:t xml:space="preserve">  各省辖市科协每月5日前汇总所辖县（市、区）“百千万科普工程”实施情况，填报《河南省科协“百千万科普工程”实施情况汇总表》，并向省科协报送本地区上月“百千万科普工程”工作简报（含所辖县（市、区））。</w:t>
      </w:r>
    </w:p>
    <w:p w:rsidR="00E37FF2" w:rsidRDefault="00E37FF2" w:rsidP="00E37FF2">
      <w:pPr>
        <w:ind w:firstLineChars="200" w:firstLine="643"/>
        <w:rPr>
          <w:rFonts w:hint="eastAsia"/>
          <w:sz w:val="32"/>
          <w:szCs w:val="32"/>
        </w:rPr>
      </w:pPr>
      <w:r w:rsidRPr="00106036">
        <w:rPr>
          <w:rFonts w:hint="eastAsia"/>
          <w:b/>
          <w:sz w:val="32"/>
          <w:szCs w:val="32"/>
        </w:rPr>
        <w:t>第十一条</w:t>
      </w:r>
      <w:r>
        <w:rPr>
          <w:rFonts w:hint="eastAsia"/>
          <w:sz w:val="32"/>
          <w:szCs w:val="32"/>
        </w:rPr>
        <w:t xml:space="preserve">  </w:t>
      </w:r>
      <w:r w:rsidRPr="00776B05">
        <w:rPr>
          <w:sz w:val="32"/>
          <w:szCs w:val="32"/>
        </w:rPr>
        <w:t>11月30日前，各县级科协依据本办法和《河南省科协“百千万科普工程”优秀科普人才考核评分标准》对本地区登记在册的科普人才进行年度考核，得分情况上报所属上级科协。</w:t>
      </w:r>
    </w:p>
    <w:p w:rsidR="00E37FF2" w:rsidRDefault="00E37FF2" w:rsidP="00E37FF2">
      <w:pPr>
        <w:ind w:firstLineChars="200" w:firstLine="643"/>
        <w:rPr>
          <w:rFonts w:hint="eastAsia"/>
          <w:sz w:val="32"/>
          <w:szCs w:val="32"/>
        </w:rPr>
      </w:pPr>
      <w:r w:rsidRPr="00106036">
        <w:rPr>
          <w:rFonts w:hint="eastAsia"/>
          <w:b/>
          <w:sz w:val="32"/>
          <w:szCs w:val="32"/>
        </w:rPr>
        <w:t>第十二条</w:t>
      </w:r>
      <w:r>
        <w:rPr>
          <w:rFonts w:hint="eastAsia"/>
          <w:sz w:val="32"/>
          <w:szCs w:val="32"/>
        </w:rPr>
        <w:t xml:space="preserve">  </w:t>
      </w:r>
      <w:r w:rsidRPr="00776B05">
        <w:rPr>
          <w:sz w:val="32"/>
          <w:szCs w:val="32"/>
        </w:rPr>
        <w:t>12月15日前，各省辖市科协依据本办法和《河南省科协“百千万科普工程”优秀组织单位考核评分标准》对所辖县（市、区）科协本年度“百千万科普工程”实施情况进行考核评分，评分结果和年度工作总结一并提交省科协。</w:t>
      </w:r>
    </w:p>
    <w:p w:rsidR="00E37FF2" w:rsidRPr="00776B05" w:rsidRDefault="00E37FF2" w:rsidP="00E37FF2">
      <w:pPr>
        <w:ind w:firstLineChars="200" w:firstLine="643"/>
        <w:rPr>
          <w:sz w:val="32"/>
          <w:szCs w:val="32"/>
        </w:rPr>
      </w:pPr>
      <w:r w:rsidRPr="00106036">
        <w:rPr>
          <w:rFonts w:hint="eastAsia"/>
          <w:b/>
          <w:sz w:val="32"/>
          <w:szCs w:val="32"/>
        </w:rPr>
        <w:t>第十三条</w:t>
      </w:r>
      <w:r>
        <w:rPr>
          <w:rFonts w:hint="eastAsia"/>
          <w:sz w:val="32"/>
          <w:szCs w:val="32"/>
        </w:rPr>
        <w:t xml:space="preserve"> </w:t>
      </w:r>
      <w:r w:rsidRPr="00776B05">
        <w:rPr>
          <w:sz w:val="32"/>
          <w:szCs w:val="32"/>
        </w:rPr>
        <w:t xml:space="preserve"> 12月31日前，省科协依据本办法最终确定和公布优秀组织单位、优秀科普工作者、优秀首席科普专家名单。</w:t>
      </w:r>
    </w:p>
    <w:p w:rsidR="00E37FF2" w:rsidRPr="00106036" w:rsidRDefault="00E37FF2" w:rsidP="00E37FF2">
      <w:pPr>
        <w:jc w:val="center"/>
        <w:rPr>
          <w:rFonts w:ascii="黑体" w:eastAsia="黑体" w:hAnsi="黑体"/>
          <w:sz w:val="32"/>
          <w:szCs w:val="32"/>
        </w:rPr>
      </w:pPr>
      <w:r w:rsidRPr="00106036">
        <w:rPr>
          <w:rFonts w:ascii="黑体" w:eastAsia="黑体" w:hAnsi="黑体" w:hint="eastAsia"/>
          <w:sz w:val="32"/>
          <w:szCs w:val="32"/>
        </w:rPr>
        <w:t>第四章</w:t>
      </w:r>
      <w:r w:rsidRPr="00106036">
        <w:rPr>
          <w:rFonts w:ascii="黑体" w:eastAsia="黑体" w:hAnsi="黑体"/>
          <w:sz w:val="32"/>
          <w:szCs w:val="32"/>
        </w:rPr>
        <w:t xml:space="preserve"> 考核结果使用</w:t>
      </w:r>
    </w:p>
    <w:p w:rsidR="00E37FF2" w:rsidRDefault="00E37FF2" w:rsidP="00E37FF2">
      <w:pPr>
        <w:ind w:firstLineChars="200" w:firstLine="643"/>
        <w:rPr>
          <w:rFonts w:hint="eastAsia"/>
          <w:sz w:val="32"/>
          <w:szCs w:val="32"/>
        </w:rPr>
      </w:pPr>
      <w:r w:rsidRPr="00106036">
        <w:rPr>
          <w:rFonts w:hint="eastAsia"/>
          <w:b/>
          <w:sz w:val="32"/>
          <w:szCs w:val="32"/>
        </w:rPr>
        <w:t>第十四条</w:t>
      </w:r>
      <w:r w:rsidRPr="00776B05">
        <w:rPr>
          <w:sz w:val="32"/>
          <w:szCs w:val="32"/>
        </w:rPr>
        <w:t xml:space="preserve">  建立日常考核和年终考核相结合的考核制度，省科协将定期在科协网站、微信公众号，科普中原云平台通报“百千万科普工程”进展情况。年终考核结果及时反馈给被考核单位和个人，优秀单位和个人由省科协颁发奖励证书，并作为年度评先评优的主要依据。</w:t>
      </w:r>
    </w:p>
    <w:p w:rsidR="00E37FF2" w:rsidRDefault="00E37FF2" w:rsidP="00E37FF2">
      <w:pPr>
        <w:ind w:firstLineChars="200" w:firstLine="643"/>
        <w:rPr>
          <w:rFonts w:hint="eastAsia"/>
          <w:sz w:val="32"/>
          <w:szCs w:val="32"/>
        </w:rPr>
      </w:pPr>
      <w:r w:rsidRPr="00106036">
        <w:rPr>
          <w:rFonts w:hint="eastAsia"/>
          <w:b/>
          <w:sz w:val="32"/>
          <w:szCs w:val="32"/>
        </w:rPr>
        <w:t>第十五条</w:t>
      </w:r>
      <w:r w:rsidRPr="00106036">
        <w:rPr>
          <w:b/>
          <w:sz w:val="32"/>
          <w:szCs w:val="32"/>
        </w:rPr>
        <w:t xml:space="preserve"> </w:t>
      </w:r>
      <w:r w:rsidRPr="00776B05">
        <w:rPr>
          <w:sz w:val="32"/>
          <w:szCs w:val="32"/>
        </w:rPr>
        <w:t xml:space="preserve"> 河南省科协“百千万科普工程”项目库中立项入库的项目可优先推荐参评河南省科普成果奖。</w:t>
      </w:r>
    </w:p>
    <w:p w:rsidR="00E37FF2" w:rsidRDefault="00E37FF2" w:rsidP="00E37FF2">
      <w:pPr>
        <w:ind w:firstLineChars="200" w:firstLine="643"/>
        <w:rPr>
          <w:rFonts w:hint="eastAsia"/>
          <w:sz w:val="32"/>
          <w:szCs w:val="32"/>
        </w:rPr>
      </w:pPr>
      <w:r w:rsidRPr="00106036">
        <w:rPr>
          <w:rFonts w:hint="eastAsia"/>
          <w:b/>
          <w:sz w:val="32"/>
          <w:szCs w:val="32"/>
        </w:rPr>
        <w:t>第十六条</w:t>
      </w:r>
      <w:r w:rsidRPr="00776B05">
        <w:rPr>
          <w:sz w:val="32"/>
          <w:szCs w:val="32"/>
        </w:rPr>
        <w:t xml:space="preserve">  省科协将加大先进典型的宣传力度，通过科普中原云服务平台、省科协网站、新闻媒体等渠道宣传优秀科普人才、科普活动和科普成果，并适时出版《河南省科协“百千万科普工程”成果集》。</w:t>
      </w:r>
    </w:p>
    <w:p w:rsidR="00E37FF2" w:rsidRPr="00776B05" w:rsidRDefault="00E37FF2" w:rsidP="00E37FF2">
      <w:pPr>
        <w:ind w:firstLineChars="200" w:firstLine="643"/>
        <w:rPr>
          <w:sz w:val="32"/>
          <w:szCs w:val="32"/>
        </w:rPr>
      </w:pPr>
      <w:r w:rsidRPr="00106036">
        <w:rPr>
          <w:rFonts w:hint="eastAsia"/>
          <w:b/>
          <w:sz w:val="32"/>
          <w:szCs w:val="32"/>
        </w:rPr>
        <w:t>第十七条</w:t>
      </w:r>
      <w:r w:rsidRPr="00106036">
        <w:rPr>
          <w:b/>
          <w:sz w:val="32"/>
          <w:szCs w:val="32"/>
        </w:rPr>
        <w:t xml:space="preserve"> </w:t>
      </w:r>
      <w:r w:rsidRPr="00776B05">
        <w:rPr>
          <w:sz w:val="32"/>
          <w:szCs w:val="32"/>
        </w:rPr>
        <w:t xml:space="preserve"> 针对考核中发现的问题，相关单位和个人要及时提出改进方向。对于连续两年考核结果不合格的省辖市或直管县（市）科协，不能参加省科协评先评优活动。对于连续两年考核不合格的科普专家，不再予以续聘。</w:t>
      </w:r>
    </w:p>
    <w:p w:rsidR="00E37FF2" w:rsidRDefault="00E37FF2" w:rsidP="00E37FF2">
      <w:pPr>
        <w:jc w:val="center"/>
        <w:rPr>
          <w:rFonts w:ascii="黑体" w:eastAsia="黑体" w:hAnsi="黑体" w:hint="eastAsia"/>
          <w:sz w:val="32"/>
          <w:szCs w:val="32"/>
        </w:rPr>
      </w:pPr>
      <w:r w:rsidRPr="00106036">
        <w:rPr>
          <w:rFonts w:ascii="黑体" w:eastAsia="黑体" w:hAnsi="黑体" w:hint="eastAsia"/>
          <w:sz w:val="32"/>
          <w:szCs w:val="32"/>
        </w:rPr>
        <w:t>第五章</w:t>
      </w:r>
      <w:r w:rsidRPr="00106036">
        <w:rPr>
          <w:rFonts w:ascii="黑体" w:eastAsia="黑体" w:hAnsi="黑体"/>
          <w:sz w:val="32"/>
          <w:szCs w:val="32"/>
        </w:rPr>
        <w:t xml:space="preserve"> 附则</w:t>
      </w:r>
    </w:p>
    <w:p w:rsidR="00E37FF2" w:rsidRPr="00106036" w:rsidRDefault="00E37FF2" w:rsidP="00E37FF2">
      <w:pPr>
        <w:ind w:firstLineChars="200" w:firstLine="643"/>
        <w:rPr>
          <w:rFonts w:ascii="黑体" w:eastAsia="黑体" w:hAnsi="黑体"/>
          <w:sz w:val="32"/>
          <w:szCs w:val="32"/>
        </w:rPr>
      </w:pPr>
      <w:r w:rsidRPr="00106036">
        <w:rPr>
          <w:rFonts w:hint="eastAsia"/>
          <w:b/>
          <w:sz w:val="32"/>
          <w:szCs w:val="32"/>
        </w:rPr>
        <w:t>第十八条</w:t>
      </w:r>
      <w:r w:rsidRPr="00106036">
        <w:rPr>
          <w:b/>
          <w:sz w:val="32"/>
          <w:szCs w:val="32"/>
        </w:rPr>
        <w:t xml:space="preserve">   </w:t>
      </w:r>
      <w:r w:rsidRPr="00776B05">
        <w:rPr>
          <w:sz w:val="32"/>
          <w:szCs w:val="32"/>
        </w:rPr>
        <w:t>本办法由河南省科学技术协会负责解释。</w:t>
      </w:r>
    </w:p>
    <w:p w:rsidR="00E37FF2" w:rsidRPr="00776B05" w:rsidRDefault="00E37FF2" w:rsidP="00E37FF2">
      <w:pPr>
        <w:rPr>
          <w:sz w:val="32"/>
          <w:szCs w:val="32"/>
        </w:rPr>
      </w:pPr>
    </w:p>
    <w:p w:rsidR="009C137D" w:rsidRDefault="009C137D"/>
    <w:sectPr w:rsidR="009C137D" w:rsidSect="00520E0B">
      <w:pgSz w:w="11906" w:h="16838" w:code="9"/>
      <w:pgMar w:top="2098" w:right="1304" w:bottom="1985" w:left="1758" w:header="851" w:footer="1134" w:gutter="0"/>
      <w:cols w:space="425"/>
      <w:docGrid w:type="lines" w:linePitch="289" w:charSpace="-849"/>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0D" w:rsidRPr="007A260D" w:rsidRDefault="00E37FF2" w:rsidP="007A260D">
    <w:pPr>
      <w:pStyle w:val="a3"/>
      <w:ind w:firstLineChars="50" w:firstLine="140"/>
      <w:rPr>
        <w:rFonts w:ascii="宋体" w:eastAsia="宋体" w:hAnsi="宋体"/>
        <w:sz w:val="28"/>
        <w:szCs w:val="28"/>
      </w:rPr>
    </w:pPr>
    <w:r w:rsidRPr="007A260D">
      <w:rPr>
        <w:rFonts w:ascii="宋体" w:eastAsia="宋体" w:hAnsi="宋体" w:hint="eastAsia"/>
        <w:sz w:val="28"/>
        <w:szCs w:val="28"/>
      </w:rPr>
      <w:t>—</w:t>
    </w:r>
    <w:r w:rsidRPr="007A260D">
      <w:rPr>
        <w:rFonts w:ascii="宋体" w:eastAsia="宋体" w:hAnsi="宋体" w:hint="eastAsia"/>
        <w:sz w:val="28"/>
        <w:szCs w:val="28"/>
      </w:rPr>
      <w:t xml:space="preserve"> </w:t>
    </w:r>
    <w:r w:rsidRPr="007A260D">
      <w:rPr>
        <w:rFonts w:ascii="宋体" w:eastAsia="宋体" w:hAnsi="宋体"/>
        <w:sz w:val="28"/>
        <w:szCs w:val="28"/>
      </w:rPr>
      <w:fldChar w:fldCharType="begin"/>
    </w:r>
    <w:r w:rsidRPr="007A260D">
      <w:rPr>
        <w:rFonts w:ascii="宋体" w:eastAsia="宋体" w:hAnsi="宋体"/>
        <w:sz w:val="28"/>
        <w:szCs w:val="28"/>
      </w:rPr>
      <w:instrText xml:space="preserve"> PAGE   \* MERGEFORMAT </w:instrText>
    </w:r>
    <w:r w:rsidRPr="007A260D">
      <w:rPr>
        <w:rFonts w:ascii="宋体" w:eastAsia="宋体" w:hAnsi="宋体"/>
        <w:sz w:val="28"/>
        <w:szCs w:val="28"/>
      </w:rPr>
      <w:fldChar w:fldCharType="separate"/>
    </w:r>
    <w:r w:rsidRPr="00E37FF2">
      <w:rPr>
        <w:rFonts w:ascii="宋体" w:eastAsia="宋体" w:hAnsi="宋体"/>
        <w:noProof/>
        <w:sz w:val="28"/>
        <w:szCs w:val="28"/>
        <w:lang w:val="zh-CN"/>
      </w:rPr>
      <w:t>6</w:t>
    </w:r>
    <w:r w:rsidRPr="007A260D">
      <w:rPr>
        <w:rFonts w:ascii="宋体" w:eastAsia="宋体" w:hAnsi="宋体"/>
        <w:sz w:val="28"/>
        <w:szCs w:val="28"/>
      </w:rPr>
      <w:fldChar w:fldCharType="end"/>
    </w:r>
    <w:r w:rsidRPr="007A260D">
      <w:rPr>
        <w:rFonts w:ascii="宋体" w:eastAsia="宋体" w:hAnsi="宋体" w:hint="eastAsia"/>
        <w:sz w:val="28"/>
        <w:szCs w:val="28"/>
      </w:rPr>
      <w:t xml:space="preserve"> </w:t>
    </w:r>
    <w:r w:rsidRPr="007A260D">
      <w:rPr>
        <w:rFonts w:ascii="宋体" w:eastAsia="宋体" w:hAnsi="宋体" w:hint="eastAsia"/>
        <w:sz w:val="28"/>
        <w:szCs w:val="28"/>
      </w:rPr>
      <w:t>—</w:t>
    </w:r>
  </w:p>
  <w:p w:rsidR="007A260D" w:rsidRDefault="00E37F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0D" w:rsidRPr="007A260D" w:rsidRDefault="00E37FF2" w:rsidP="007A260D">
    <w:pPr>
      <w:pStyle w:val="a3"/>
      <w:ind w:right="140"/>
      <w:jc w:val="right"/>
      <w:rPr>
        <w:rFonts w:ascii="宋体" w:eastAsia="宋体" w:hAnsi="宋体"/>
        <w:sz w:val="28"/>
        <w:szCs w:val="28"/>
      </w:rPr>
    </w:pPr>
    <w:r w:rsidRPr="007A260D">
      <w:rPr>
        <w:rFonts w:ascii="宋体" w:eastAsia="宋体" w:hAnsi="宋体" w:hint="eastAsia"/>
        <w:sz w:val="28"/>
        <w:szCs w:val="28"/>
      </w:rPr>
      <w:t>—</w:t>
    </w:r>
    <w:r w:rsidRPr="007A260D">
      <w:rPr>
        <w:rFonts w:ascii="宋体" w:eastAsia="宋体" w:hAnsi="宋体" w:hint="eastAsia"/>
        <w:sz w:val="28"/>
        <w:szCs w:val="28"/>
      </w:rPr>
      <w:t xml:space="preserve"> </w:t>
    </w:r>
    <w:r w:rsidRPr="007A260D">
      <w:rPr>
        <w:rFonts w:ascii="宋体" w:eastAsia="宋体" w:hAnsi="宋体"/>
        <w:sz w:val="28"/>
        <w:szCs w:val="28"/>
      </w:rPr>
      <w:fldChar w:fldCharType="begin"/>
    </w:r>
    <w:r w:rsidRPr="007A260D">
      <w:rPr>
        <w:rFonts w:ascii="宋体" w:eastAsia="宋体" w:hAnsi="宋体"/>
        <w:sz w:val="28"/>
        <w:szCs w:val="28"/>
      </w:rPr>
      <w:instrText xml:space="preserve"> PAGE   </w:instrText>
    </w:r>
    <w:r w:rsidRPr="007A260D">
      <w:rPr>
        <w:rFonts w:ascii="宋体" w:eastAsia="宋体" w:hAnsi="宋体"/>
        <w:sz w:val="28"/>
        <w:szCs w:val="28"/>
      </w:rPr>
      <w:instrText xml:space="preserve">\* MERGEFORMAT </w:instrText>
    </w:r>
    <w:r w:rsidRPr="007A260D">
      <w:rPr>
        <w:rFonts w:ascii="宋体" w:eastAsia="宋体" w:hAnsi="宋体"/>
        <w:sz w:val="28"/>
        <w:szCs w:val="28"/>
      </w:rPr>
      <w:fldChar w:fldCharType="separate"/>
    </w:r>
    <w:r w:rsidRPr="00E37FF2">
      <w:rPr>
        <w:rFonts w:ascii="宋体" w:eastAsia="宋体" w:hAnsi="宋体"/>
        <w:noProof/>
        <w:sz w:val="28"/>
        <w:szCs w:val="28"/>
        <w:lang w:val="zh-CN"/>
      </w:rPr>
      <w:t>1</w:t>
    </w:r>
    <w:r w:rsidRPr="007A260D">
      <w:rPr>
        <w:rFonts w:ascii="宋体" w:eastAsia="宋体" w:hAnsi="宋体"/>
        <w:sz w:val="28"/>
        <w:szCs w:val="28"/>
      </w:rPr>
      <w:fldChar w:fldCharType="end"/>
    </w:r>
    <w:r w:rsidRPr="007A260D">
      <w:rPr>
        <w:rFonts w:ascii="宋体" w:eastAsia="宋体" w:hAnsi="宋体" w:hint="eastAsia"/>
        <w:sz w:val="28"/>
        <w:szCs w:val="28"/>
      </w:rPr>
      <w:t xml:space="preserve"> </w:t>
    </w:r>
    <w:r w:rsidRPr="007A260D">
      <w:rPr>
        <w:rFonts w:ascii="宋体" w:eastAsia="宋体" w:hAnsi="宋体" w:hint="eastAsia"/>
        <w:sz w:val="28"/>
        <w:szCs w:val="28"/>
      </w:rPr>
      <w:t>—</w:t>
    </w:r>
  </w:p>
  <w:p w:rsidR="007A260D" w:rsidRDefault="00E37FF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3"/>
  <w:drawingGridVerticalSpacing w:val="289"/>
  <w:displayHorizontalDrawingGridEvery w:val="0"/>
  <w:characterSpacingControl w:val="compressPunctuation"/>
  <w:savePreviewPicture/>
  <w:compat>
    <w:spaceForUL/>
    <w:balanceSingleByteDoubleByteWidth/>
    <w:doNotLeaveBackslashAlone/>
    <w:ulTrailSpace/>
    <w:doNotExpandShiftReturn/>
    <w:adjustLineHeightInTable/>
    <w:useFELayout/>
  </w:compat>
  <w:rsids>
    <w:rsidRoot w:val="00E37FF2"/>
    <w:rsid w:val="00000651"/>
    <w:rsid w:val="000047D4"/>
    <w:rsid w:val="00016191"/>
    <w:rsid w:val="0001642C"/>
    <w:rsid w:val="000F2C42"/>
    <w:rsid w:val="002217B1"/>
    <w:rsid w:val="00322D9C"/>
    <w:rsid w:val="00344743"/>
    <w:rsid w:val="00374626"/>
    <w:rsid w:val="003F58BB"/>
    <w:rsid w:val="00435C40"/>
    <w:rsid w:val="004A6F92"/>
    <w:rsid w:val="004D46ED"/>
    <w:rsid w:val="004E4B72"/>
    <w:rsid w:val="00520E0B"/>
    <w:rsid w:val="005B3340"/>
    <w:rsid w:val="005D3CD8"/>
    <w:rsid w:val="0075037C"/>
    <w:rsid w:val="007E27B4"/>
    <w:rsid w:val="00831C54"/>
    <w:rsid w:val="00856521"/>
    <w:rsid w:val="008778C1"/>
    <w:rsid w:val="008E7E77"/>
    <w:rsid w:val="00901A96"/>
    <w:rsid w:val="00902D45"/>
    <w:rsid w:val="0094782C"/>
    <w:rsid w:val="00985AE4"/>
    <w:rsid w:val="009C137D"/>
    <w:rsid w:val="00AA62FF"/>
    <w:rsid w:val="00AD5446"/>
    <w:rsid w:val="00AE0BB9"/>
    <w:rsid w:val="00AE2251"/>
    <w:rsid w:val="00B01E36"/>
    <w:rsid w:val="00C15393"/>
    <w:rsid w:val="00C26683"/>
    <w:rsid w:val="00DD6C6D"/>
    <w:rsid w:val="00E25BB8"/>
    <w:rsid w:val="00E37FF2"/>
    <w:rsid w:val="00E96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F2"/>
    <w:pPr>
      <w:widowControl w:val="0"/>
    </w:pPr>
    <w:rPr>
      <w:rFonts w:cs="Times New Roman"/>
    </w:rPr>
  </w:style>
  <w:style w:type="paragraph" w:styleId="1">
    <w:name w:val="heading 1"/>
    <w:basedOn w:val="a"/>
    <w:next w:val="a"/>
    <w:link w:val="1Char"/>
    <w:qFormat/>
    <w:rsid w:val="00E37FF2"/>
    <w:pPr>
      <w:keepNext/>
      <w:keepLines/>
      <w:widowControl/>
      <w:spacing w:before="340" w:after="330" w:afterAutospacing="1" w:line="578" w:lineRule="auto"/>
      <w:contextualSpacing/>
      <w:jc w:val="left"/>
      <w:outlineLvl w:val="0"/>
    </w:pPr>
    <w:rPr>
      <w:rFonts w:ascii="仿宋_GB2312" w:eastAsia="仿宋_GB2312" w:hAnsi="Tahom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37FF2"/>
    <w:rPr>
      <w:rFonts w:ascii="仿宋_GB2312" w:eastAsia="仿宋_GB2312" w:hAnsi="Tahoma" w:cs="Times New Roman"/>
      <w:b/>
      <w:bCs/>
      <w:kern w:val="44"/>
      <w:sz w:val="44"/>
      <w:szCs w:val="44"/>
    </w:rPr>
  </w:style>
  <w:style w:type="paragraph" w:styleId="a3">
    <w:name w:val="footer"/>
    <w:basedOn w:val="a"/>
    <w:link w:val="Char"/>
    <w:uiPriority w:val="99"/>
    <w:unhideWhenUsed/>
    <w:rsid w:val="00E37FF2"/>
    <w:pPr>
      <w:tabs>
        <w:tab w:val="center" w:pos="4153"/>
        <w:tab w:val="right" w:pos="8306"/>
      </w:tabs>
      <w:snapToGrid w:val="0"/>
      <w:jc w:val="left"/>
    </w:pPr>
    <w:rPr>
      <w:sz w:val="18"/>
      <w:szCs w:val="18"/>
    </w:rPr>
  </w:style>
  <w:style w:type="character" w:customStyle="1" w:styleId="Char">
    <w:name w:val="页脚 Char"/>
    <w:basedOn w:val="a0"/>
    <w:link w:val="a3"/>
    <w:uiPriority w:val="99"/>
    <w:rsid w:val="00E37FF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2017-06-14T07:56:00Z</dcterms:created>
  <dcterms:modified xsi:type="dcterms:W3CDTF">2017-06-14T07:57:00Z</dcterms:modified>
</cp:coreProperties>
</file>